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天津外国语大学附属外国语学校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天津外国语大学附属外国语学校</w:t>
      </w:r>
      <w:r>
        <w:rPr>
          <w:rFonts w:ascii="仿宋_GB2312" w:eastAsia="仿宋_GB2312" w:hint="eastAsia"/>
          <w:sz w:val="30"/>
          <w:szCs w:val="30"/>
        </w:rPr>
        <w:t xml:space="preserve">的主要职责是：</w:t>
      </w:r>
      <w:r>
        <w:rPr>
          <w:rFonts w:ascii="仿宋_GB2312" w:eastAsia="仿宋_GB2312" w:hint="eastAsia"/>
          <w:sz w:val="30"/>
          <w:szCs w:val="30"/>
        </w:rPr>
        <w:t xml:space="preserve">天津外国语大学附属外国语学校为天津市直属重点中学，首批示范校，全国外国语学校副理事长校，设有初中部、高中部，学校开设英、日、德、法、西五种外语，实施初、高中学历教育，促进基础教育发展</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天津外国语大学附属外国语学校内设11个职能处室；下辖0个预算单位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天津外国语大学附属外国语学校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天津外国语大学附属外国语学校。</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71,496,294.39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71,927,179.94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1,395,000.00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7,751,467.47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4,060,040.62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11,409,663.56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6,600.00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84,300,957.95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83,745,288.03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555,669.92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84,300,957.95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84,300,957.95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84,300,957.95</w:t>
            </w:r>
          </w:p>
        </w:tc>
        <w:tc>
          <w:tcPr>
            <w:tcW w:w="1240" w:type="dxa"/>
            <w:tcBorders/>
            <w:vAlign w:val="center"/>
          </w:tcPr>
          <w:p>
            <w:pPr>
              <w:snapToGrid w:val="0"/>
              <w:jc w:val="right"/>
            </w:pPr>
            <w:r>
              <w:rPr>
                <w:rFonts w:ascii="宋体" w:eastAsia="宋体" w:hAnsi="宋体" w:cs="宋体"/>
                <w:b w:val="0"/>
                <w:i w:val="0"/>
                <w:color w:val="000000"/>
                <w:sz w:val="14"/>
              </w:rPr>
              <w:t xml:space="preserve">71,496,294.39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1,395,000.00</w:t>
            </w:r>
          </w:p>
        </w:tc>
        <w:tc>
          <w:tcPr>
            <w:tcW w:w="1240" w:type="dxa"/>
            <w:tcBorders/>
            <w:vAlign w:val="center"/>
          </w:tcPr>
          <w:p>
            <w:pPr>
              <w:snapToGrid w:val="0"/>
              <w:jc w:val="right"/>
            </w:pPr>
            <w:r>
              <w:rPr>
                <w:rFonts w:ascii="宋体" w:eastAsia="宋体" w:hAnsi="宋体" w:cs="宋体"/>
                <w:b w:val="0"/>
                <w:i w:val="0"/>
                <w:color w:val="000000"/>
                <w:sz w:val="14"/>
              </w:rPr>
              <w:t xml:space="preserve">1,395,000.00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11,409,663.56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72,482,849.86</w:t>
            </w:r>
          </w:p>
        </w:tc>
        <w:tc>
          <w:tcPr>
            <w:tcW w:w="1240" w:type="dxa"/>
            <w:tcBorders/>
            <w:vAlign w:val="center"/>
          </w:tcPr>
          <w:p>
            <w:pPr>
              <w:snapToGrid w:val="0"/>
              <w:jc w:val="right"/>
            </w:pPr>
            <w:r>
              <w:rPr>
                <w:rFonts w:ascii="宋体" w:eastAsia="宋体" w:hAnsi="宋体" w:cs="宋体"/>
                <w:b w:val="0"/>
                <w:i w:val="0"/>
                <w:color w:val="000000"/>
                <w:sz w:val="14"/>
              </w:rPr>
              <w:t xml:space="preserve">59,678,186.30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1,395,000.00</w:t>
            </w:r>
          </w:p>
        </w:tc>
        <w:tc>
          <w:tcPr>
            <w:tcW w:w="1240" w:type="dxa"/>
            <w:tcBorders/>
            <w:vAlign w:val="center"/>
          </w:tcPr>
          <w:p>
            <w:pPr>
              <w:snapToGrid w:val="0"/>
              <w:jc w:val="right"/>
            </w:pPr>
            <w:r>
              <w:rPr>
                <w:rFonts w:ascii="宋体" w:eastAsia="宋体" w:hAnsi="宋体" w:cs="宋体"/>
                <w:b w:val="0"/>
                <w:i w:val="0"/>
                <w:color w:val="000000"/>
                <w:sz w:val="14"/>
              </w:rPr>
              <w:t xml:space="preserve">1,395,000.00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11,409,663.56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72,482,849.86</w:t>
            </w:r>
          </w:p>
        </w:tc>
        <w:tc>
          <w:tcPr>
            <w:tcW w:w="1240" w:type="dxa"/>
            <w:tcBorders/>
            <w:vAlign w:val="center"/>
          </w:tcPr>
          <w:p>
            <w:pPr>
              <w:snapToGrid w:val="0"/>
              <w:jc w:val="right"/>
            </w:pPr>
            <w:r>
              <w:rPr>
                <w:rFonts w:ascii="宋体" w:eastAsia="宋体" w:hAnsi="宋体" w:cs="宋体"/>
                <w:b w:val="0"/>
                <w:i w:val="0"/>
                <w:color w:val="000000"/>
                <w:sz w:val="14"/>
              </w:rPr>
              <w:t xml:space="preserve">59,678,186.30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1,395,000.00</w:t>
            </w:r>
          </w:p>
        </w:tc>
        <w:tc>
          <w:tcPr>
            <w:tcW w:w="1240" w:type="dxa"/>
            <w:tcBorders/>
            <w:vAlign w:val="center"/>
          </w:tcPr>
          <w:p>
            <w:pPr>
              <w:snapToGrid w:val="0"/>
              <w:jc w:val="right"/>
            </w:pPr>
            <w:r>
              <w:rPr>
                <w:rFonts w:ascii="宋体" w:eastAsia="宋体" w:hAnsi="宋体" w:cs="宋体"/>
                <w:b w:val="0"/>
                <w:i w:val="0"/>
                <w:color w:val="000000"/>
                <w:sz w:val="14"/>
              </w:rPr>
              <w:t xml:space="preserve">1,395,000.00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11,409,663.56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2050203</w:t>
            </w:r>
          </w:p>
        </w:tc>
        <w:tc>
          <w:tcPr>
            <w:tcW w:w="2520" w:type="dxa"/>
            <w:tcBorders/>
            <w:vAlign w:val="center"/>
          </w:tcPr>
          <w:p>
            <w:pPr>
              <w:snapToGrid w:val="0"/>
              <w:jc w:val="left"/>
            </w:pPr>
            <w:r>
              <w:rPr>
                <w:rFonts w:ascii="宋体" w:eastAsia="宋体" w:hAnsi="宋体" w:cs="宋体"/>
                <w:b w:val="0"/>
                <w:i w:val="0"/>
                <w:color w:val="000000"/>
                <w:sz w:val="14"/>
              </w:rPr>
              <w:t xml:space="preserve">初中教育</w:t>
            </w:r>
          </w:p>
        </w:tc>
        <w:tc>
          <w:tcPr>
            <w:tcW w:w="1240" w:type="dxa"/>
            <w:tcBorders/>
            <w:vAlign w:val="center"/>
          </w:tcPr>
          <w:p>
            <w:pPr>
              <w:snapToGrid w:val="0"/>
              <w:jc w:val="right"/>
            </w:pPr>
            <w:r>
              <w:rPr>
                <w:rFonts w:ascii="宋体" w:eastAsia="宋体" w:hAnsi="宋体" w:cs="宋体"/>
                <w:b w:val="0"/>
                <w:i w:val="0"/>
                <w:color w:val="000000"/>
                <w:sz w:val="14"/>
              </w:rPr>
              <w:t xml:space="preserve">32,845,256.01</w:t>
            </w:r>
          </w:p>
        </w:tc>
        <w:tc>
          <w:tcPr>
            <w:tcW w:w="1240" w:type="dxa"/>
            <w:tcBorders/>
            <w:vAlign w:val="center"/>
          </w:tcPr>
          <w:p>
            <w:pPr>
              <w:snapToGrid w:val="0"/>
              <w:jc w:val="right"/>
            </w:pPr>
            <w:r>
              <w:rPr>
                <w:rFonts w:ascii="宋体" w:eastAsia="宋体" w:hAnsi="宋体" w:cs="宋体"/>
                <w:b w:val="0"/>
                <w:i w:val="0"/>
                <w:color w:val="000000"/>
                <w:sz w:val="14"/>
              </w:rPr>
              <w:t xml:space="preserve">29,669,360.80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3,175,895.21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2050204</w:t>
            </w:r>
          </w:p>
        </w:tc>
        <w:tc>
          <w:tcPr>
            <w:tcW w:w="2520" w:type="dxa"/>
            <w:tcBorders/>
            <w:vAlign w:val="center"/>
          </w:tcPr>
          <w:p>
            <w:pPr>
              <w:snapToGrid w:val="0"/>
              <w:jc w:val="left"/>
            </w:pPr>
            <w:r>
              <w:rPr>
                <w:rFonts w:ascii="宋体" w:eastAsia="宋体" w:hAnsi="宋体" w:cs="宋体"/>
                <w:b w:val="0"/>
                <w:i w:val="0"/>
                <w:color w:val="000000"/>
                <w:sz w:val="14"/>
              </w:rPr>
              <w:t xml:space="preserve">高中教育</w:t>
            </w:r>
          </w:p>
        </w:tc>
        <w:tc>
          <w:tcPr>
            <w:tcW w:w="1240" w:type="dxa"/>
            <w:tcBorders/>
            <w:vAlign w:val="center"/>
          </w:tcPr>
          <w:p>
            <w:pPr>
              <w:snapToGrid w:val="0"/>
              <w:jc w:val="right"/>
            </w:pPr>
            <w:r>
              <w:rPr>
                <w:rFonts w:ascii="宋体" w:eastAsia="宋体" w:hAnsi="宋体" w:cs="宋体"/>
                <w:b w:val="0"/>
                <w:i w:val="0"/>
                <w:color w:val="000000"/>
                <w:sz w:val="14"/>
              </w:rPr>
              <w:t xml:space="preserve">39,637,593.85</w:t>
            </w:r>
          </w:p>
        </w:tc>
        <w:tc>
          <w:tcPr>
            <w:tcW w:w="1240" w:type="dxa"/>
            <w:tcBorders/>
            <w:vAlign w:val="center"/>
          </w:tcPr>
          <w:p>
            <w:pPr>
              <w:snapToGrid w:val="0"/>
              <w:jc w:val="right"/>
            </w:pPr>
            <w:r>
              <w:rPr>
                <w:rFonts w:ascii="宋体" w:eastAsia="宋体" w:hAnsi="宋体" w:cs="宋体"/>
                <w:b w:val="0"/>
                <w:i w:val="0"/>
                <w:color w:val="000000"/>
                <w:sz w:val="14"/>
              </w:rPr>
              <w:t xml:space="preserve">30,008,825.50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1,395,000.00</w:t>
            </w:r>
          </w:p>
        </w:tc>
        <w:tc>
          <w:tcPr>
            <w:tcW w:w="1240" w:type="dxa"/>
            <w:tcBorders/>
            <w:vAlign w:val="center"/>
          </w:tcPr>
          <w:p>
            <w:pPr>
              <w:snapToGrid w:val="0"/>
              <w:jc w:val="right"/>
            </w:pPr>
            <w:r>
              <w:rPr>
                <w:rFonts w:ascii="宋体" w:eastAsia="宋体" w:hAnsi="宋体" w:cs="宋体"/>
                <w:b w:val="0"/>
                <w:i w:val="0"/>
                <w:color w:val="000000"/>
                <w:sz w:val="14"/>
              </w:rPr>
              <w:t xml:space="preserve">1,395,000.00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8,233,768.35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7,751,467.47</w:t>
            </w:r>
          </w:p>
        </w:tc>
        <w:tc>
          <w:tcPr>
            <w:tcW w:w="1240" w:type="dxa"/>
            <w:tcBorders/>
            <w:vAlign w:val="center"/>
          </w:tcPr>
          <w:p>
            <w:pPr>
              <w:snapToGrid w:val="0"/>
              <w:jc w:val="right"/>
            </w:pPr>
            <w:r>
              <w:rPr>
                <w:rFonts w:ascii="宋体" w:eastAsia="宋体" w:hAnsi="宋体" w:cs="宋体"/>
                <w:b w:val="0"/>
                <w:i w:val="0"/>
                <w:color w:val="000000"/>
                <w:sz w:val="14"/>
              </w:rPr>
              <w:t xml:space="preserve">7,751,467.47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7,751,467.47</w:t>
            </w:r>
          </w:p>
        </w:tc>
        <w:tc>
          <w:tcPr>
            <w:tcW w:w="1240" w:type="dxa"/>
            <w:tcBorders/>
            <w:vAlign w:val="center"/>
          </w:tcPr>
          <w:p>
            <w:pPr>
              <w:snapToGrid w:val="0"/>
              <w:jc w:val="right"/>
            </w:pPr>
            <w:r>
              <w:rPr>
                <w:rFonts w:ascii="宋体" w:eastAsia="宋体" w:hAnsi="宋体" w:cs="宋体"/>
                <w:b w:val="0"/>
                <w:i w:val="0"/>
                <w:color w:val="000000"/>
                <w:sz w:val="14"/>
              </w:rPr>
              <w:t xml:space="preserve">7,751,467.47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4,848,000.00</w:t>
            </w:r>
          </w:p>
        </w:tc>
        <w:tc>
          <w:tcPr>
            <w:tcW w:w="1240" w:type="dxa"/>
            <w:tcBorders/>
            <w:vAlign w:val="center"/>
          </w:tcPr>
          <w:p>
            <w:pPr>
              <w:snapToGrid w:val="0"/>
              <w:jc w:val="right"/>
            </w:pPr>
            <w:r>
              <w:rPr>
                <w:rFonts w:ascii="宋体" w:eastAsia="宋体" w:hAnsi="宋体" w:cs="宋体"/>
                <w:b w:val="0"/>
                <w:i w:val="0"/>
                <w:color w:val="000000"/>
                <w:sz w:val="14"/>
              </w:rPr>
              <w:t xml:space="preserve">4,848,000.00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2,903,467.47</w:t>
            </w:r>
          </w:p>
        </w:tc>
        <w:tc>
          <w:tcPr>
            <w:tcW w:w="1240" w:type="dxa"/>
            <w:tcBorders/>
            <w:vAlign w:val="center"/>
          </w:tcPr>
          <w:p>
            <w:pPr>
              <w:snapToGrid w:val="0"/>
              <w:jc w:val="right"/>
            </w:pPr>
            <w:r>
              <w:rPr>
                <w:rFonts w:ascii="宋体" w:eastAsia="宋体" w:hAnsi="宋体" w:cs="宋体"/>
                <w:b w:val="0"/>
                <w:i w:val="0"/>
                <w:color w:val="000000"/>
                <w:sz w:val="14"/>
              </w:rPr>
              <w:t xml:space="preserve">2,903,467.47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4,060,040.62</w:t>
            </w:r>
          </w:p>
        </w:tc>
        <w:tc>
          <w:tcPr>
            <w:tcW w:w="1240" w:type="dxa"/>
            <w:tcBorders/>
            <w:vAlign w:val="center"/>
          </w:tcPr>
          <w:p>
            <w:pPr>
              <w:snapToGrid w:val="0"/>
              <w:jc w:val="right"/>
            </w:pPr>
            <w:r>
              <w:rPr>
                <w:rFonts w:ascii="宋体" w:eastAsia="宋体" w:hAnsi="宋体" w:cs="宋体"/>
                <w:b w:val="0"/>
                <w:i w:val="0"/>
                <w:color w:val="000000"/>
                <w:sz w:val="14"/>
              </w:rPr>
              <w:t xml:space="preserve">4,060,040.62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4,060,040.62</w:t>
            </w:r>
          </w:p>
        </w:tc>
        <w:tc>
          <w:tcPr>
            <w:tcW w:w="1240" w:type="dxa"/>
            <w:tcBorders/>
            <w:vAlign w:val="center"/>
          </w:tcPr>
          <w:p>
            <w:pPr>
              <w:snapToGrid w:val="0"/>
              <w:jc w:val="right"/>
            </w:pPr>
            <w:r>
              <w:rPr>
                <w:rFonts w:ascii="宋体" w:eastAsia="宋体" w:hAnsi="宋体" w:cs="宋体"/>
                <w:b w:val="0"/>
                <w:i w:val="0"/>
                <w:color w:val="000000"/>
                <w:sz w:val="14"/>
              </w:rPr>
              <w:t xml:space="preserve">4,060,040.62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3,230,986.46</w:t>
            </w:r>
          </w:p>
        </w:tc>
        <w:tc>
          <w:tcPr>
            <w:tcW w:w="1240" w:type="dxa"/>
            <w:tcBorders/>
            <w:vAlign w:val="center"/>
          </w:tcPr>
          <w:p>
            <w:pPr>
              <w:snapToGrid w:val="0"/>
              <w:jc w:val="right"/>
            </w:pPr>
            <w:r>
              <w:rPr>
                <w:rFonts w:ascii="宋体" w:eastAsia="宋体" w:hAnsi="宋体" w:cs="宋体"/>
                <w:b w:val="0"/>
                <w:i w:val="0"/>
                <w:color w:val="000000"/>
                <w:sz w:val="14"/>
              </w:rPr>
              <w:t xml:space="preserve">3,230,986.46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829,054.16</w:t>
            </w:r>
          </w:p>
        </w:tc>
        <w:tc>
          <w:tcPr>
            <w:tcW w:w="1240" w:type="dxa"/>
            <w:tcBorders/>
            <w:vAlign w:val="center"/>
          </w:tcPr>
          <w:p>
            <w:pPr>
              <w:snapToGrid w:val="0"/>
              <w:jc w:val="right"/>
            </w:pPr>
            <w:r>
              <w:rPr>
                <w:rFonts w:ascii="宋体" w:eastAsia="宋体" w:hAnsi="宋体" w:cs="宋体"/>
                <w:b w:val="0"/>
                <w:i w:val="0"/>
                <w:color w:val="000000"/>
                <w:sz w:val="14"/>
              </w:rPr>
              <w:t xml:space="preserve">829,054.16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84,300,957.95</w:t>
            </w:r>
          </w:p>
        </w:tc>
        <w:tc>
          <w:tcPr>
            <w:tcW w:w="580" w:type="dxa"/>
            <w:tcBorders/>
            <w:vAlign w:val="center"/>
          </w:tcPr>
          <w:p>
            <w:pPr>
              <w:snapToGrid w:val="0"/>
              <w:jc w:val="right"/>
            </w:pPr>
            <w:r>
              <w:rPr>
                <w:rFonts w:ascii="宋体" w:eastAsia="宋体" w:hAnsi="宋体" w:cs="宋体"/>
                <w:b w:val="0"/>
                <w:i w:val="0"/>
                <w:color w:val="000000"/>
                <w:sz w:val="9"/>
              </w:rPr>
              <w:t xml:space="preserve">84,300,957.95</w:t>
            </w:r>
          </w:p>
        </w:tc>
        <w:tc>
          <w:tcPr>
            <w:tcW w:w="580" w:type="dxa"/>
            <w:tcBorders/>
            <w:vAlign w:val="center"/>
          </w:tcPr>
          <w:p>
            <w:pPr>
              <w:snapToGrid w:val="0"/>
              <w:jc w:val="right"/>
            </w:pPr>
            <w:r>
              <w:rPr>
                <w:rFonts w:ascii="宋体" w:eastAsia="宋体" w:hAnsi="宋体" w:cs="宋体"/>
                <w:b w:val="0"/>
                <w:i w:val="0"/>
                <w:color w:val="000000"/>
                <w:sz w:val="9"/>
              </w:rPr>
              <w:t xml:space="preserve">71,496,294.39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1,395,000.00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11,409,663.56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330265</w:t>
            </w:r>
          </w:p>
        </w:tc>
        <w:tc>
          <w:tcPr>
            <w:tcW w:w="1520" w:type="dxa"/>
            <w:tcBorders/>
            <w:vAlign w:val="center"/>
          </w:tcPr>
          <w:p>
            <w:pPr>
              <w:snapToGrid w:val="0"/>
              <w:jc w:val="center"/>
            </w:pPr>
            <w:r>
              <w:rPr>
                <w:rFonts w:ascii="宋体" w:eastAsia="宋体" w:hAnsi="宋体" w:cs="宋体"/>
                <w:b w:val="0"/>
                <w:i w:val="0"/>
                <w:color w:val="000000"/>
                <w:sz w:val="9"/>
              </w:rPr>
              <w:t xml:space="preserve">天津外国语大学附属外国语学校</w:t>
            </w:r>
          </w:p>
        </w:tc>
        <w:tc>
          <w:tcPr>
            <w:tcW w:w="580" w:type="dxa"/>
            <w:tcBorders/>
            <w:vAlign w:val="center"/>
          </w:tcPr>
          <w:p>
            <w:pPr>
              <w:snapToGrid w:val="0"/>
              <w:jc w:val="right"/>
            </w:pPr>
            <w:r>
              <w:rPr>
                <w:rFonts w:ascii="宋体" w:eastAsia="宋体" w:hAnsi="宋体" w:cs="宋体"/>
                <w:b w:val="0"/>
                <w:i w:val="0"/>
                <w:color w:val="000000"/>
                <w:sz w:val="9"/>
              </w:rPr>
              <w:t xml:space="preserve">84,300,957.95</w:t>
            </w:r>
          </w:p>
        </w:tc>
        <w:tc>
          <w:tcPr>
            <w:tcW w:w="580" w:type="dxa"/>
            <w:tcBorders/>
            <w:vAlign w:val="center"/>
          </w:tcPr>
          <w:p>
            <w:pPr>
              <w:snapToGrid w:val="0"/>
              <w:jc w:val="right"/>
            </w:pPr>
            <w:r>
              <w:rPr>
                <w:rFonts w:ascii="宋体" w:eastAsia="宋体" w:hAnsi="宋体" w:cs="宋体"/>
                <w:b w:val="0"/>
                <w:i w:val="0"/>
                <w:color w:val="000000"/>
                <w:sz w:val="9"/>
              </w:rPr>
              <w:t xml:space="preserve">84,300,957.95</w:t>
            </w:r>
          </w:p>
        </w:tc>
        <w:tc>
          <w:tcPr>
            <w:tcW w:w="580" w:type="dxa"/>
            <w:tcBorders/>
            <w:vAlign w:val="center"/>
          </w:tcPr>
          <w:p>
            <w:pPr>
              <w:snapToGrid w:val="0"/>
              <w:jc w:val="right"/>
            </w:pPr>
            <w:r>
              <w:rPr>
                <w:rFonts w:ascii="宋体" w:eastAsia="宋体" w:hAnsi="宋体" w:cs="宋体"/>
                <w:b w:val="0"/>
                <w:i w:val="0"/>
                <w:color w:val="000000"/>
                <w:sz w:val="9"/>
              </w:rPr>
              <w:t xml:space="preserve">71,496,294.39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1,395,000.00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11,409,663.56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83,745,288.03</w:t>
            </w:r>
          </w:p>
        </w:tc>
        <w:tc>
          <w:tcPr>
            <w:tcW w:w="1320" w:type="dxa"/>
            <w:tcBorders/>
            <w:vAlign w:val="center"/>
          </w:tcPr>
          <w:p>
            <w:pPr>
              <w:snapToGrid w:val="0"/>
              <w:jc w:val="right"/>
            </w:pPr>
            <w:r>
              <w:rPr>
                <w:rFonts w:ascii="宋体" w:eastAsia="宋体" w:hAnsi="宋体" w:cs="宋体"/>
                <w:b w:val="0"/>
                <w:i w:val="0"/>
                <w:color w:val="000000"/>
                <w:sz w:val="15"/>
              </w:rPr>
              <w:t xml:space="preserve">78,227,377.93</w:t>
            </w:r>
          </w:p>
        </w:tc>
        <w:tc>
          <w:tcPr>
            <w:tcW w:w="1320" w:type="dxa"/>
            <w:tcBorders/>
            <w:vAlign w:val="center"/>
          </w:tcPr>
          <w:p>
            <w:pPr>
              <w:snapToGrid w:val="0"/>
              <w:jc w:val="right"/>
            </w:pPr>
            <w:r>
              <w:rPr>
                <w:rFonts w:ascii="宋体" w:eastAsia="宋体" w:hAnsi="宋体" w:cs="宋体"/>
                <w:b w:val="0"/>
                <w:i w:val="0"/>
                <w:color w:val="000000"/>
                <w:sz w:val="15"/>
              </w:rPr>
              <w:t xml:space="preserve">5,517,910.10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71,927,179.94</w:t>
            </w:r>
          </w:p>
        </w:tc>
        <w:tc>
          <w:tcPr>
            <w:tcW w:w="1320" w:type="dxa"/>
            <w:tcBorders/>
            <w:vAlign w:val="center"/>
          </w:tcPr>
          <w:p>
            <w:pPr>
              <w:snapToGrid w:val="0"/>
              <w:jc w:val="right"/>
            </w:pPr>
            <w:r>
              <w:rPr>
                <w:rFonts w:ascii="宋体" w:eastAsia="宋体" w:hAnsi="宋体" w:cs="宋体"/>
                <w:b w:val="0"/>
                <w:i w:val="0"/>
                <w:color w:val="000000"/>
                <w:sz w:val="15"/>
              </w:rPr>
              <w:t xml:space="preserve">66,415,869.84</w:t>
            </w:r>
          </w:p>
        </w:tc>
        <w:tc>
          <w:tcPr>
            <w:tcW w:w="1320" w:type="dxa"/>
            <w:tcBorders/>
            <w:vAlign w:val="center"/>
          </w:tcPr>
          <w:p>
            <w:pPr>
              <w:snapToGrid w:val="0"/>
              <w:jc w:val="right"/>
            </w:pPr>
            <w:r>
              <w:rPr>
                <w:rFonts w:ascii="宋体" w:eastAsia="宋体" w:hAnsi="宋体" w:cs="宋体"/>
                <w:b w:val="0"/>
                <w:i w:val="0"/>
                <w:color w:val="000000"/>
                <w:sz w:val="15"/>
              </w:rPr>
              <w:t xml:space="preserve">5,511,310.10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71,927,179.94</w:t>
            </w:r>
          </w:p>
        </w:tc>
        <w:tc>
          <w:tcPr>
            <w:tcW w:w="1320" w:type="dxa"/>
            <w:tcBorders/>
            <w:vAlign w:val="center"/>
          </w:tcPr>
          <w:p>
            <w:pPr>
              <w:snapToGrid w:val="0"/>
              <w:jc w:val="right"/>
            </w:pPr>
            <w:r>
              <w:rPr>
                <w:rFonts w:ascii="宋体" w:eastAsia="宋体" w:hAnsi="宋体" w:cs="宋体"/>
                <w:b w:val="0"/>
                <w:i w:val="0"/>
                <w:color w:val="000000"/>
                <w:sz w:val="15"/>
              </w:rPr>
              <w:t xml:space="preserve">66,415,869.84</w:t>
            </w:r>
          </w:p>
        </w:tc>
        <w:tc>
          <w:tcPr>
            <w:tcW w:w="1320" w:type="dxa"/>
            <w:tcBorders/>
            <w:vAlign w:val="center"/>
          </w:tcPr>
          <w:p>
            <w:pPr>
              <w:snapToGrid w:val="0"/>
              <w:jc w:val="right"/>
            </w:pPr>
            <w:r>
              <w:rPr>
                <w:rFonts w:ascii="宋体" w:eastAsia="宋体" w:hAnsi="宋体" w:cs="宋体"/>
                <w:b w:val="0"/>
                <w:i w:val="0"/>
                <w:color w:val="000000"/>
                <w:sz w:val="15"/>
              </w:rPr>
              <w:t xml:space="preserve">5,511,310.10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2050203</w:t>
            </w:r>
          </w:p>
        </w:tc>
        <w:tc>
          <w:tcPr>
            <w:tcW w:w="4400" w:type="dxa"/>
            <w:tcBorders/>
            <w:vAlign w:val="center"/>
          </w:tcPr>
          <w:p>
            <w:pPr>
              <w:snapToGrid w:val="0"/>
              <w:jc w:val="left"/>
            </w:pPr>
            <w:r>
              <w:rPr>
                <w:rFonts w:ascii="宋体" w:eastAsia="宋体" w:hAnsi="宋体" w:cs="宋体"/>
                <w:b w:val="0"/>
                <w:i w:val="0"/>
                <w:color w:val="000000"/>
                <w:sz w:val="15"/>
              </w:rPr>
              <w:t xml:space="preserve">初中教育</w:t>
            </w:r>
          </w:p>
        </w:tc>
        <w:tc>
          <w:tcPr>
            <w:tcW w:w="1320" w:type="dxa"/>
            <w:tcBorders/>
            <w:vAlign w:val="center"/>
          </w:tcPr>
          <w:p>
            <w:pPr>
              <w:snapToGrid w:val="0"/>
              <w:jc w:val="right"/>
            </w:pPr>
            <w:r>
              <w:rPr>
                <w:rFonts w:ascii="宋体" w:eastAsia="宋体" w:hAnsi="宋体" w:cs="宋体"/>
                <w:b w:val="0"/>
                <w:i w:val="0"/>
                <w:color w:val="000000"/>
                <w:sz w:val="15"/>
              </w:rPr>
              <w:t xml:space="preserve">32,779,769.28</w:t>
            </w:r>
          </w:p>
        </w:tc>
        <w:tc>
          <w:tcPr>
            <w:tcW w:w="1320" w:type="dxa"/>
            <w:tcBorders/>
            <w:vAlign w:val="center"/>
          </w:tcPr>
          <w:p>
            <w:pPr>
              <w:snapToGrid w:val="0"/>
              <w:jc w:val="right"/>
            </w:pPr>
            <w:r>
              <w:rPr>
                <w:rFonts w:ascii="宋体" w:eastAsia="宋体" w:hAnsi="宋体" w:cs="宋体"/>
                <w:b w:val="0"/>
                <w:i w:val="0"/>
                <w:color w:val="000000"/>
                <w:sz w:val="15"/>
              </w:rPr>
              <w:t xml:space="preserve">32,259,847.28</w:t>
            </w:r>
          </w:p>
        </w:tc>
        <w:tc>
          <w:tcPr>
            <w:tcW w:w="1320" w:type="dxa"/>
            <w:tcBorders/>
            <w:vAlign w:val="center"/>
          </w:tcPr>
          <w:p>
            <w:pPr>
              <w:snapToGrid w:val="0"/>
              <w:jc w:val="right"/>
            </w:pPr>
            <w:r>
              <w:rPr>
                <w:rFonts w:ascii="宋体" w:eastAsia="宋体" w:hAnsi="宋体" w:cs="宋体"/>
                <w:b w:val="0"/>
                <w:i w:val="0"/>
                <w:color w:val="000000"/>
                <w:sz w:val="15"/>
              </w:rPr>
              <w:t xml:space="preserve">519,922.00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2050204</w:t>
            </w:r>
          </w:p>
        </w:tc>
        <w:tc>
          <w:tcPr>
            <w:tcW w:w="4400" w:type="dxa"/>
            <w:tcBorders/>
            <w:vAlign w:val="center"/>
          </w:tcPr>
          <w:p>
            <w:pPr>
              <w:snapToGrid w:val="0"/>
              <w:jc w:val="left"/>
            </w:pPr>
            <w:r>
              <w:rPr>
                <w:rFonts w:ascii="宋体" w:eastAsia="宋体" w:hAnsi="宋体" w:cs="宋体"/>
                <w:b w:val="0"/>
                <w:i w:val="0"/>
                <w:color w:val="000000"/>
                <w:sz w:val="15"/>
              </w:rPr>
              <w:t xml:space="preserve">高中教育</w:t>
            </w:r>
          </w:p>
        </w:tc>
        <w:tc>
          <w:tcPr>
            <w:tcW w:w="1320" w:type="dxa"/>
            <w:tcBorders/>
            <w:vAlign w:val="center"/>
          </w:tcPr>
          <w:p>
            <w:pPr>
              <w:snapToGrid w:val="0"/>
              <w:jc w:val="right"/>
            </w:pPr>
            <w:r>
              <w:rPr>
                <w:rFonts w:ascii="宋体" w:eastAsia="宋体" w:hAnsi="宋体" w:cs="宋体"/>
                <w:b w:val="0"/>
                <w:i w:val="0"/>
                <w:color w:val="000000"/>
                <w:sz w:val="15"/>
              </w:rPr>
              <w:t xml:space="preserve">39,147,410.66</w:t>
            </w:r>
          </w:p>
        </w:tc>
        <w:tc>
          <w:tcPr>
            <w:tcW w:w="1320" w:type="dxa"/>
            <w:tcBorders/>
            <w:vAlign w:val="center"/>
          </w:tcPr>
          <w:p>
            <w:pPr>
              <w:snapToGrid w:val="0"/>
              <w:jc w:val="right"/>
            </w:pPr>
            <w:r>
              <w:rPr>
                <w:rFonts w:ascii="宋体" w:eastAsia="宋体" w:hAnsi="宋体" w:cs="宋体"/>
                <w:b w:val="0"/>
                <w:i w:val="0"/>
                <w:color w:val="000000"/>
                <w:sz w:val="15"/>
              </w:rPr>
              <w:t xml:space="preserve">34,156,022.56</w:t>
            </w:r>
          </w:p>
        </w:tc>
        <w:tc>
          <w:tcPr>
            <w:tcW w:w="1320" w:type="dxa"/>
            <w:tcBorders/>
            <w:vAlign w:val="center"/>
          </w:tcPr>
          <w:p>
            <w:pPr>
              <w:snapToGrid w:val="0"/>
              <w:jc w:val="right"/>
            </w:pPr>
            <w:r>
              <w:rPr>
                <w:rFonts w:ascii="宋体" w:eastAsia="宋体" w:hAnsi="宋体" w:cs="宋体"/>
                <w:b w:val="0"/>
                <w:i w:val="0"/>
                <w:color w:val="000000"/>
                <w:sz w:val="15"/>
              </w:rPr>
              <w:t xml:space="preserve">4,991,388.10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7,751,467.47</w:t>
            </w:r>
          </w:p>
        </w:tc>
        <w:tc>
          <w:tcPr>
            <w:tcW w:w="1320" w:type="dxa"/>
            <w:tcBorders/>
            <w:vAlign w:val="center"/>
          </w:tcPr>
          <w:p>
            <w:pPr>
              <w:snapToGrid w:val="0"/>
              <w:jc w:val="right"/>
            </w:pPr>
            <w:r>
              <w:rPr>
                <w:rFonts w:ascii="宋体" w:eastAsia="宋体" w:hAnsi="宋体" w:cs="宋体"/>
                <w:b w:val="0"/>
                <w:i w:val="0"/>
                <w:color w:val="000000"/>
                <w:sz w:val="15"/>
              </w:rPr>
              <w:t xml:space="preserve">7,751,467.47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7,751,467.47</w:t>
            </w:r>
          </w:p>
        </w:tc>
        <w:tc>
          <w:tcPr>
            <w:tcW w:w="1320" w:type="dxa"/>
            <w:tcBorders/>
            <w:vAlign w:val="center"/>
          </w:tcPr>
          <w:p>
            <w:pPr>
              <w:snapToGrid w:val="0"/>
              <w:jc w:val="right"/>
            </w:pPr>
            <w:r>
              <w:rPr>
                <w:rFonts w:ascii="宋体" w:eastAsia="宋体" w:hAnsi="宋体" w:cs="宋体"/>
                <w:b w:val="0"/>
                <w:i w:val="0"/>
                <w:color w:val="000000"/>
                <w:sz w:val="15"/>
              </w:rPr>
              <w:t xml:space="preserve">7,751,467.47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4,848,000.00</w:t>
            </w:r>
          </w:p>
        </w:tc>
        <w:tc>
          <w:tcPr>
            <w:tcW w:w="1320" w:type="dxa"/>
            <w:tcBorders/>
            <w:vAlign w:val="center"/>
          </w:tcPr>
          <w:p>
            <w:pPr>
              <w:snapToGrid w:val="0"/>
              <w:jc w:val="right"/>
            </w:pPr>
            <w:r>
              <w:rPr>
                <w:rFonts w:ascii="宋体" w:eastAsia="宋体" w:hAnsi="宋体" w:cs="宋体"/>
                <w:b w:val="0"/>
                <w:i w:val="0"/>
                <w:color w:val="000000"/>
                <w:sz w:val="15"/>
              </w:rPr>
              <w:t xml:space="preserve">4,848,000.00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2,903,467.47</w:t>
            </w:r>
          </w:p>
        </w:tc>
        <w:tc>
          <w:tcPr>
            <w:tcW w:w="1320" w:type="dxa"/>
            <w:tcBorders/>
            <w:vAlign w:val="center"/>
          </w:tcPr>
          <w:p>
            <w:pPr>
              <w:snapToGrid w:val="0"/>
              <w:jc w:val="right"/>
            </w:pPr>
            <w:r>
              <w:rPr>
                <w:rFonts w:ascii="宋体" w:eastAsia="宋体" w:hAnsi="宋体" w:cs="宋体"/>
                <w:b w:val="0"/>
                <w:i w:val="0"/>
                <w:color w:val="000000"/>
                <w:sz w:val="15"/>
              </w:rPr>
              <w:t xml:space="preserve">2,903,467.47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4,060,040.62</w:t>
            </w:r>
          </w:p>
        </w:tc>
        <w:tc>
          <w:tcPr>
            <w:tcW w:w="1320" w:type="dxa"/>
            <w:tcBorders/>
            <w:vAlign w:val="center"/>
          </w:tcPr>
          <w:p>
            <w:pPr>
              <w:snapToGrid w:val="0"/>
              <w:jc w:val="right"/>
            </w:pPr>
            <w:r>
              <w:rPr>
                <w:rFonts w:ascii="宋体" w:eastAsia="宋体" w:hAnsi="宋体" w:cs="宋体"/>
                <w:b w:val="0"/>
                <w:i w:val="0"/>
                <w:color w:val="000000"/>
                <w:sz w:val="15"/>
              </w:rPr>
              <w:t xml:space="preserve">4,060,040.62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4,060,040.62</w:t>
            </w:r>
          </w:p>
        </w:tc>
        <w:tc>
          <w:tcPr>
            <w:tcW w:w="1320" w:type="dxa"/>
            <w:tcBorders/>
            <w:vAlign w:val="center"/>
          </w:tcPr>
          <w:p>
            <w:pPr>
              <w:snapToGrid w:val="0"/>
              <w:jc w:val="right"/>
            </w:pPr>
            <w:r>
              <w:rPr>
                <w:rFonts w:ascii="宋体" w:eastAsia="宋体" w:hAnsi="宋体" w:cs="宋体"/>
                <w:b w:val="0"/>
                <w:i w:val="0"/>
                <w:color w:val="000000"/>
                <w:sz w:val="15"/>
              </w:rPr>
              <w:t xml:space="preserve">4,060,040.62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3,230,986.46</w:t>
            </w:r>
          </w:p>
        </w:tc>
        <w:tc>
          <w:tcPr>
            <w:tcW w:w="1320" w:type="dxa"/>
            <w:tcBorders/>
            <w:vAlign w:val="center"/>
          </w:tcPr>
          <w:p>
            <w:pPr>
              <w:snapToGrid w:val="0"/>
              <w:jc w:val="right"/>
            </w:pPr>
            <w:r>
              <w:rPr>
                <w:rFonts w:ascii="宋体" w:eastAsia="宋体" w:hAnsi="宋体" w:cs="宋体"/>
                <w:b w:val="0"/>
                <w:i w:val="0"/>
                <w:color w:val="000000"/>
                <w:sz w:val="15"/>
              </w:rPr>
              <w:t xml:space="preserve">3,230,986.46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829,054.16</w:t>
            </w:r>
          </w:p>
        </w:tc>
        <w:tc>
          <w:tcPr>
            <w:tcW w:w="1320" w:type="dxa"/>
            <w:tcBorders/>
            <w:vAlign w:val="center"/>
          </w:tcPr>
          <w:p>
            <w:pPr>
              <w:snapToGrid w:val="0"/>
              <w:jc w:val="right"/>
            </w:pPr>
            <w:r>
              <w:rPr>
                <w:rFonts w:ascii="宋体" w:eastAsia="宋体" w:hAnsi="宋体" w:cs="宋体"/>
                <w:b w:val="0"/>
                <w:i w:val="0"/>
                <w:color w:val="000000"/>
                <w:sz w:val="15"/>
              </w:rPr>
              <w:t xml:space="preserve">829,054.16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71,496,294.39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59,678,186.30</w:t>
            </w:r>
          </w:p>
        </w:tc>
        <w:tc>
          <w:tcPr>
            <w:tcW w:w="1420" w:type="dxa"/>
            <w:tcBorders/>
            <w:vAlign w:val="center"/>
          </w:tcPr>
          <w:p>
            <w:pPr>
              <w:snapToGrid w:val="0"/>
              <w:jc w:val="right"/>
            </w:pPr>
            <w:r>
              <w:rPr>
                <w:rFonts w:ascii="宋体" w:eastAsia="宋体" w:hAnsi="宋体" w:cs="宋体"/>
                <w:b w:val="0"/>
                <w:i w:val="0"/>
                <w:color w:val="000000"/>
                <w:sz w:val="16"/>
              </w:rPr>
              <w:t xml:space="preserve">59,678,186.30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7,751,467.47</w:t>
            </w:r>
          </w:p>
        </w:tc>
        <w:tc>
          <w:tcPr>
            <w:tcW w:w="1420" w:type="dxa"/>
            <w:tcBorders/>
            <w:vAlign w:val="center"/>
          </w:tcPr>
          <w:p>
            <w:pPr>
              <w:snapToGrid w:val="0"/>
              <w:jc w:val="right"/>
            </w:pPr>
            <w:r>
              <w:rPr>
                <w:rFonts w:ascii="宋体" w:eastAsia="宋体" w:hAnsi="宋体" w:cs="宋体"/>
                <w:b w:val="0"/>
                <w:i w:val="0"/>
                <w:color w:val="000000"/>
                <w:sz w:val="16"/>
              </w:rPr>
              <w:t xml:space="preserve">7,751,467.47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4,060,040.62</w:t>
            </w:r>
          </w:p>
        </w:tc>
        <w:tc>
          <w:tcPr>
            <w:tcW w:w="1420" w:type="dxa"/>
            <w:tcBorders/>
            <w:vAlign w:val="center"/>
          </w:tcPr>
          <w:p>
            <w:pPr>
              <w:snapToGrid w:val="0"/>
              <w:jc w:val="right"/>
            </w:pPr>
            <w:r>
              <w:rPr>
                <w:rFonts w:ascii="宋体" w:eastAsia="宋体" w:hAnsi="宋体" w:cs="宋体"/>
                <w:b w:val="0"/>
                <w:i w:val="0"/>
                <w:color w:val="000000"/>
                <w:sz w:val="16"/>
              </w:rPr>
              <w:t xml:space="preserve">4,060,040.62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6,600.00</w:t>
            </w:r>
          </w:p>
        </w:tc>
        <w:tc>
          <w:tcPr>
            <w:tcW w:w="1420" w:type="dxa"/>
            <w:tcBorders/>
            <w:vAlign w:val="center"/>
          </w:tcPr>
          <w:p>
            <w:pPr>
              <w:snapToGrid w:val="0"/>
              <w:jc w:val="right"/>
            </w:pPr>
            <w:r>
              <w:rPr>
                <w:rFonts w:ascii="宋体" w:eastAsia="宋体" w:hAnsi="宋体" w:cs="宋体"/>
                <w:b w:val="0"/>
                <w:i w:val="0"/>
                <w:color w:val="000000"/>
                <w:sz w:val="16"/>
              </w:rPr>
              <w:t xml:space="preserve">6,600.00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71,496,294.39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71,496,294.39</w:t>
            </w:r>
          </w:p>
        </w:tc>
        <w:tc>
          <w:tcPr>
            <w:tcW w:w="1420" w:type="dxa"/>
            <w:tcBorders/>
            <w:vAlign w:val="center"/>
          </w:tcPr>
          <w:p>
            <w:pPr>
              <w:snapToGrid w:val="0"/>
              <w:jc w:val="right"/>
            </w:pPr>
            <w:r>
              <w:rPr>
                <w:rFonts w:ascii="宋体" w:eastAsia="宋体" w:hAnsi="宋体" w:cs="宋体"/>
                <w:b w:val="0"/>
                <w:i w:val="0"/>
                <w:color w:val="000000"/>
                <w:sz w:val="16"/>
              </w:rPr>
              <w:t xml:space="preserve">71,496,294.39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71,496,294.39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71,496,294.39</w:t>
            </w:r>
          </w:p>
        </w:tc>
        <w:tc>
          <w:tcPr>
            <w:tcW w:w="1420" w:type="dxa"/>
            <w:tcBorders/>
            <w:vAlign w:val="center"/>
          </w:tcPr>
          <w:p>
            <w:pPr>
              <w:snapToGrid w:val="0"/>
              <w:jc w:val="right"/>
            </w:pPr>
            <w:r>
              <w:rPr>
                <w:rFonts w:ascii="宋体" w:eastAsia="宋体" w:hAnsi="宋体" w:cs="宋体"/>
                <w:b w:val="0"/>
                <w:i w:val="0"/>
                <w:color w:val="000000"/>
                <w:sz w:val="16"/>
              </w:rPr>
              <w:t xml:space="preserve">71,496,294.39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71,496,294.39</w:t>
            </w:r>
          </w:p>
        </w:tc>
        <w:tc>
          <w:tcPr>
            <w:tcW w:w="1720" w:type="dxa"/>
            <w:tcBorders/>
            <w:vAlign w:val="center"/>
          </w:tcPr>
          <w:p>
            <w:pPr>
              <w:snapToGrid w:val="0"/>
              <w:jc w:val="right"/>
            </w:pPr>
            <w:r>
              <w:rPr>
                <w:rFonts w:ascii="宋体" w:eastAsia="宋体" w:hAnsi="宋体" w:cs="宋体"/>
                <w:b w:val="0"/>
                <w:i w:val="0"/>
                <w:color w:val="000000"/>
                <w:sz w:val="20"/>
              </w:rPr>
              <w:t xml:space="preserve">67,096,422.39</w:t>
            </w:r>
          </w:p>
        </w:tc>
        <w:tc>
          <w:tcPr>
            <w:tcW w:w="1720" w:type="dxa"/>
            <w:tcBorders/>
            <w:vAlign w:val="center"/>
          </w:tcPr>
          <w:p>
            <w:pPr>
              <w:snapToGrid w:val="0"/>
              <w:jc w:val="right"/>
            </w:pPr>
            <w:r>
              <w:rPr>
                <w:rFonts w:ascii="宋体" w:eastAsia="宋体" w:hAnsi="宋体" w:cs="宋体"/>
                <w:b w:val="0"/>
                <w:i w:val="0"/>
                <w:color w:val="000000"/>
                <w:sz w:val="20"/>
              </w:rPr>
              <w:t xml:space="preserve">61,995,422.39</w:t>
            </w:r>
          </w:p>
        </w:tc>
        <w:tc>
          <w:tcPr>
            <w:tcW w:w="1720" w:type="dxa"/>
            <w:tcBorders/>
            <w:vAlign w:val="center"/>
          </w:tcPr>
          <w:p>
            <w:pPr>
              <w:snapToGrid w:val="0"/>
              <w:jc w:val="right"/>
            </w:pPr>
            <w:r>
              <w:rPr>
                <w:rFonts w:ascii="宋体" w:eastAsia="宋体" w:hAnsi="宋体" w:cs="宋体"/>
                <w:b w:val="0"/>
                <w:i w:val="0"/>
                <w:color w:val="000000"/>
                <w:sz w:val="20"/>
              </w:rPr>
              <w:t xml:space="preserve">5,101,000.00</w:t>
            </w:r>
          </w:p>
        </w:tc>
        <w:tc>
          <w:tcPr>
            <w:tcW w:w="1698" w:type="dxa"/>
            <w:tcBorders/>
            <w:vAlign w:val="center"/>
          </w:tcPr>
          <w:p>
            <w:pPr>
              <w:snapToGrid w:val="0"/>
              <w:jc w:val="right"/>
            </w:pPr>
            <w:r>
              <w:rPr>
                <w:rFonts w:ascii="宋体" w:eastAsia="宋体" w:hAnsi="宋体" w:cs="宋体"/>
                <w:b w:val="0"/>
                <w:i w:val="0"/>
                <w:color w:val="000000"/>
                <w:sz w:val="20"/>
              </w:rPr>
              <w:t xml:space="preserve">4,399,872.00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59,678,186.30</w:t>
            </w:r>
          </w:p>
        </w:tc>
        <w:tc>
          <w:tcPr>
            <w:tcW w:w="1720" w:type="dxa"/>
            <w:tcBorders/>
            <w:vAlign w:val="center"/>
          </w:tcPr>
          <w:p>
            <w:pPr>
              <w:snapToGrid w:val="0"/>
              <w:jc w:val="right"/>
            </w:pPr>
            <w:r>
              <w:rPr>
                <w:rFonts w:ascii="宋体" w:eastAsia="宋体" w:hAnsi="宋体" w:cs="宋体"/>
                <w:b w:val="0"/>
                <w:i w:val="0"/>
                <w:color w:val="000000"/>
                <w:sz w:val="20"/>
              </w:rPr>
              <w:t xml:space="preserve">55,284,914.30</w:t>
            </w:r>
          </w:p>
        </w:tc>
        <w:tc>
          <w:tcPr>
            <w:tcW w:w="1720" w:type="dxa"/>
            <w:tcBorders/>
            <w:vAlign w:val="center"/>
          </w:tcPr>
          <w:p>
            <w:pPr>
              <w:snapToGrid w:val="0"/>
              <w:jc w:val="right"/>
            </w:pPr>
            <w:r>
              <w:rPr>
                <w:rFonts w:ascii="宋体" w:eastAsia="宋体" w:hAnsi="宋体" w:cs="宋体"/>
                <w:b w:val="0"/>
                <w:i w:val="0"/>
                <w:color w:val="000000"/>
                <w:sz w:val="20"/>
              </w:rPr>
              <w:t xml:space="preserve">50,183,914.30</w:t>
            </w:r>
          </w:p>
        </w:tc>
        <w:tc>
          <w:tcPr>
            <w:tcW w:w="1720" w:type="dxa"/>
            <w:tcBorders/>
            <w:vAlign w:val="center"/>
          </w:tcPr>
          <w:p>
            <w:pPr>
              <w:snapToGrid w:val="0"/>
              <w:jc w:val="right"/>
            </w:pPr>
            <w:r>
              <w:rPr>
                <w:rFonts w:ascii="宋体" w:eastAsia="宋体" w:hAnsi="宋体" w:cs="宋体"/>
                <w:b w:val="0"/>
                <w:i w:val="0"/>
                <w:color w:val="000000"/>
                <w:sz w:val="20"/>
              </w:rPr>
              <w:t xml:space="preserve">5,101,000.00</w:t>
            </w:r>
          </w:p>
        </w:tc>
        <w:tc>
          <w:tcPr>
            <w:tcW w:w="1698" w:type="dxa"/>
            <w:tcBorders/>
            <w:vAlign w:val="center"/>
          </w:tcPr>
          <w:p>
            <w:pPr>
              <w:snapToGrid w:val="0"/>
              <w:jc w:val="right"/>
            </w:pPr>
            <w:r>
              <w:rPr>
                <w:rFonts w:ascii="宋体" w:eastAsia="宋体" w:hAnsi="宋体" w:cs="宋体"/>
                <w:b w:val="0"/>
                <w:i w:val="0"/>
                <w:color w:val="000000"/>
                <w:sz w:val="20"/>
              </w:rPr>
              <w:t xml:space="preserve">4,393,272.00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59,678,186.30</w:t>
            </w:r>
          </w:p>
        </w:tc>
        <w:tc>
          <w:tcPr>
            <w:tcW w:w="1720" w:type="dxa"/>
            <w:tcBorders/>
            <w:vAlign w:val="center"/>
          </w:tcPr>
          <w:p>
            <w:pPr>
              <w:snapToGrid w:val="0"/>
              <w:jc w:val="right"/>
            </w:pPr>
            <w:r>
              <w:rPr>
                <w:rFonts w:ascii="宋体" w:eastAsia="宋体" w:hAnsi="宋体" w:cs="宋体"/>
                <w:b w:val="0"/>
                <w:i w:val="0"/>
                <w:color w:val="000000"/>
                <w:sz w:val="20"/>
              </w:rPr>
              <w:t xml:space="preserve">55,284,914.30</w:t>
            </w:r>
          </w:p>
        </w:tc>
        <w:tc>
          <w:tcPr>
            <w:tcW w:w="1720" w:type="dxa"/>
            <w:tcBorders/>
            <w:vAlign w:val="center"/>
          </w:tcPr>
          <w:p>
            <w:pPr>
              <w:snapToGrid w:val="0"/>
              <w:jc w:val="right"/>
            </w:pPr>
            <w:r>
              <w:rPr>
                <w:rFonts w:ascii="宋体" w:eastAsia="宋体" w:hAnsi="宋体" w:cs="宋体"/>
                <w:b w:val="0"/>
                <w:i w:val="0"/>
                <w:color w:val="000000"/>
                <w:sz w:val="20"/>
              </w:rPr>
              <w:t xml:space="preserve">50,183,914.30</w:t>
            </w:r>
          </w:p>
        </w:tc>
        <w:tc>
          <w:tcPr>
            <w:tcW w:w="1720" w:type="dxa"/>
            <w:tcBorders/>
            <w:vAlign w:val="center"/>
          </w:tcPr>
          <w:p>
            <w:pPr>
              <w:snapToGrid w:val="0"/>
              <w:jc w:val="right"/>
            </w:pPr>
            <w:r>
              <w:rPr>
                <w:rFonts w:ascii="宋体" w:eastAsia="宋体" w:hAnsi="宋体" w:cs="宋体"/>
                <w:b w:val="0"/>
                <w:i w:val="0"/>
                <w:color w:val="000000"/>
                <w:sz w:val="20"/>
              </w:rPr>
              <w:t xml:space="preserve">5,101,000.00</w:t>
            </w:r>
          </w:p>
        </w:tc>
        <w:tc>
          <w:tcPr>
            <w:tcW w:w="1698" w:type="dxa"/>
            <w:tcBorders/>
            <w:vAlign w:val="center"/>
          </w:tcPr>
          <w:p>
            <w:pPr>
              <w:snapToGrid w:val="0"/>
              <w:jc w:val="right"/>
            </w:pPr>
            <w:r>
              <w:rPr>
                <w:rFonts w:ascii="宋体" w:eastAsia="宋体" w:hAnsi="宋体" w:cs="宋体"/>
                <w:b w:val="0"/>
                <w:i w:val="0"/>
                <w:color w:val="000000"/>
                <w:sz w:val="20"/>
              </w:rPr>
              <w:t xml:space="preserve">4,393,272.00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2050203</w:t>
            </w:r>
          </w:p>
        </w:tc>
        <w:tc>
          <w:tcPr>
            <w:tcW w:w="3480" w:type="dxa"/>
            <w:tcBorders/>
            <w:vAlign w:val="center"/>
          </w:tcPr>
          <w:p>
            <w:pPr>
              <w:snapToGrid w:val="0"/>
              <w:jc w:val="left"/>
            </w:pPr>
            <w:r>
              <w:rPr>
                <w:rFonts w:ascii="宋体" w:eastAsia="宋体" w:hAnsi="宋体" w:cs="宋体"/>
                <w:b w:val="0"/>
                <w:i w:val="0"/>
                <w:color w:val="000000"/>
                <w:sz w:val="20"/>
              </w:rPr>
              <w:t xml:space="preserve">初中教育</w:t>
            </w:r>
          </w:p>
        </w:tc>
        <w:tc>
          <w:tcPr>
            <w:tcW w:w="1720" w:type="dxa"/>
            <w:tcBorders/>
            <w:vAlign w:val="center"/>
          </w:tcPr>
          <w:p>
            <w:pPr>
              <w:snapToGrid w:val="0"/>
              <w:jc w:val="right"/>
            </w:pPr>
            <w:r>
              <w:rPr>
                <w:rFonts w:ascii="宋体" w:eastAsia="宋体" w:hAnsi="宋体" w:cs="宋体"/>
                <w:b w:val="0"/>
                <w:i w:val="0"/>
                <w:color w:val="000000"/>
                <w:sz w:val="20"/>
              </w:rPr>
              <w:t xml:space="preserve">29,669,360.80</w:t>
            </w:r>
          </w:p>
        </w:tc>
        <w:tc>
          <w:tcPr>
            <w:tcW w:w="1720" w:type="dxa"/>
            <w:tcBorders/>
            <w:vAlign w:val="center"/>
          </w:tcPr>
          <w:p>
            <w:pPr>
              <w:snapToGrid w:val="0"/>
              <w:jc w:val="right"/>
            </w:pPr>
            <w:r>
              <w:rPr>
                <w:rFonts w:ascii="宋体" w:eastAsia="宋体" w:hAnsi="宋体" w:cs="宋体"/>
                <w:b w:val="0"/>
                <w:i w:val="0"/>
                <w:color w:val="000000"/>
                <w:sz w:val="20"/>
              </w:rPr>
              <w:t xml:space="preserve">29,149,438.80</w:t>
            </w:r>
          </w:p>
        </w:tc>
        <w:tc>
          <w:tcPr>
            <w:tcW w:w="1720" w:type="dxa"/>
            <w:tcBorders/>
            <w:vAlign w:val="center"/>
          </w:tcPr>
          <w:p>
            <w:pPr>
              <w:snapToGrid w:val="0"/>
              <w:jc w:val="right"/>
            </w:pPr>
            <w:r>
              <w:rPr>
                <w:rFonts w:ascii="宋体" w:eastAsia="宋体" w:hAnsi="宋体" w:cs="宋体"/>
                <w:b w:val="0"/>
                <w:i w:val="0"/>
                <w:color w:val="000000"/>
                <w:sz w:val="20"/>
              </w:rPr>
              <w:t xml:space="preserve">26,108,438.80</w:t>
            </w:r>
          </w:p>
        </w:tc>
        <w:tc>
          <w:tcPr>
            <w:tcW w:w="1720" w:type="dxa"/>
            <w:tcBorders/>
            <w:vAlign w:val="center"/>
          </w:tcPr>
          <w:p>
            <w:pPr>
              <w:snapToGrid w:val="0"/>
              <w:jc w:val="right"/>
            </w:pPr>
            <w:r>
              <w:rPr>
                <w:rFonts w:ascii="宋体" w:eastAsia="宋体" w:hAnsi="宋体" w:cs="宋体"/>
                <w:b w:val="0"/>
                <w:i w:val="0"/>
                <w:color w:val="000000"/>
                <w:sz w:val="20"/>
              </w:rPr>
              <w:t xml:space="preserve">3,041,000.00</w:t>
            </w:r>
          </w:p>
        </w:tc>
        <w:tc>
          <w:tcPr>
            <w:tcW w:w="1698" w:type="dxa"/>
            <w:tcBorders/>
            <w:vAlign w:val="center"/>
          </w:tcPr>
          <w:p>
            <w:pPr>
              <w:snapToGrid w:val="0"/>
              <w:jc w:val="right"/>
            </w:pPr>
            <w:r>
              <w:rPr>
                <w:rFonts w:ascii="宋体" w:eastAsia="宋体" w:hAnsi="宋体" w:cs="宋体"/>
                <w:b w:val="0"/>
                <w:i w:val="0"/>
                <w:color w:val="000000"/>
                <w:sz w:val="20"/>
              </w:rPr>
              <w:t xml:space="preserve">519,922.00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2050204</w:t>
            </w:r>
          </w:p>
        </w:tc>
        <w:tc>
          <w:tcPr>
            <w:tcW w:w="3480" w:type="dxa"/>
            <w:tcBorders/>
            <w:vAlign w:val="center"/>
          </w:tcPr>
          <w:p>
            <w:pPr>
              <w:snapToGrid w:val="0"/>
              <w:jc w:val="left"/>
            </w:pPr>
            <w:r>
              <w:rPr>
                <w:rFonts w:ascii="宋体" w:eastAsia="宋体" w:hAnsi="宋体" w:cs="宋体"/>
                <w:b w:val="0"/>
                <w:i w:val="0"/>
                <w:color w:val="000000"/>
                <w:sz w:val="20"/>
              </w:rPr>
              <w:t xml:space="preserve">高中教育</w:t>
            </w:r>
          </w:p>
        </w:tc>
        <w:tc>
          <w:tcPr>
            <w:tcW w:w="1720" w:type="dxa"/>
            <w:tcBorders/>
            <w:vAlign w:val="center"/>
          </w:tcPr>
          <w:p>
            <w:pPr>
              <w:snapToGrid w:val="0"/>
              <w:jc w:val="right"/>
            </w:pPr>
            <w:r>
              <w:rPr>
                <w:rFonts w:ascii="宋体" w:eastAsia="宋体" w:hAnsi="宋体" w:cs="宋体"/>
                <w:b w:val="0"/>
                <w:i w:val="0"/>
                <w:color w:val="000000"/>
                <w:sz w:val="20"/>
              </w:rPr>
              <w:t xml:space="preserve">30,008,825.50</w:t>
            </w:r>
          </w:p>
        </w:tc>
        <w:tc>
          <w:tcPr>
            <w:tcW w:w="1720" w:type="dxa"/>
            <w:tcBorders/>
            <w:vAlign w:val="center"/>
          </w:tcPr>
          <w:p>
            <w:pPr>
              <w:snapToGrid w:val="0"/>
              <w:jc w:val="right"/>
            </w:pPr>
            <w:r>
              <w:rPr>
                <w:rFonts w:ascii="宋体" w:eastAsia="宋体" w:hAnsi="宋体" w:cs="宋体"/>
                <w:b w:val="0"/>
                <w:i w:val="0"/>
                <w:color w:val="000000"/>
                <w:sz w:val="20"/>
              </w:rPr>
              <w:t xml:space="preserve">26,135,475.50</w:t>
            </w:r>
          </w:p>
        </w:tc>
        <w:tc>
          <w:tcPr>
            <w:tcW w:w="1720" w:type="dxa"/>
            <w:tcBorders/>
            <w:vAlign w:val="center"/>
          </w:tcPr>
          <w:p>
            <w:pPr>
              <w:snapToGrid w:val="0"/>
              <w:jc w:val="right"/>
            </w:pPr>
            <w:r>
              <w:rPr>
                <w:rFonts w:ascii="宋体" w:eastAsia="宋体" w:hAnsi="宋体" w:cs="宋体"/>
                <w:b w:val="0"/>
                <w:i w:val="0"/>
                <w:color w:val="000000"/>
                <w:sz w:val="20"/>
              </w:rPr>
              <w:t xml:space="preserve">24,075,475.50</w:t>
            </w:r>
          </w:p>
        </w:tc>
        <w:tc>
          <w:tcPr>
            <w:tcW w:w="1720" w:type="dxa"/>
            <w:tcBorders/>
            <w:vAlign w:val="center"/>
          </w:tcPr>
          <w:p>
            <w:pPr>
              <w:snapToGrid w:val="0"/>
              <w:jc w:val="right"/>
            </w:pPr>
            <w:r>
              <w:rPr>
                <w:rFonts w:ascii="宋体" w:eastAsia="宋体" w:hAnsi="宋体" w:cs="宋体"/>
                <w:b w:val="0"/>
                <w:i w:val="0"/>
                <w:color w:val="000000"/>
                <w:sz w:val="20"/>
              </w:rPr>
              <w:t xml:space="preserve">2,060,000.00</w:t>
            </w:r>
          </w:p>
        </w:tc>
        <w:tc>
          <w:tcPr>
            <w:tcW w:w="1698" w:type="dxa"/>
            <w:tcBorders/>
            <w:vAlign w:val="center"/>
          </w:tcPr>
          <w:p>
            <w:pPr>
              <w:snapToGrid w:val="0"/>
              <w:jc w:val="right"/>
            </w:pPr>
            <w:r>
              <w:rPr>
                <w:rFonts w:ascii="宋体" w:eastAsia="宋体" w:hAnsi="宋体" w:cs="宋体"/>
                <w:b w:val="0"/>
                <w:i w:val="0"/>
                <w:color w:val="000000"/>
                <w:sz w:val="20"/>
              </w:rPr>
              <w:t xml:space="preserve">3,873,350.00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7,751,467.47</w:t>
            </w:r>
          </w:p>
        </w:tc>
        <w:tc>
          <w:tcPr>
            <w:tcW w:w="1720" w:type="dxa"/>
            <w:tcBorders/>
            <w:vAlign w:val="center"/>
          </w:tcPr>
          <w:p>
            <w:pPr>
              <w:snapToGrid w:val="0"/>
              <w:jc w:val="right"/>
            </w:pPr>
            <w:r>
              <w:rPr>
                <w:rFonts w:ascii="宋体" w:eastAsia="宋体" w:hAnsi="宋体" w:cs="宋体"/>
                <w:b w:val="0"/>
                <w:i w:val="0"/>
                <w:color w:val="000000"/>
                <w:sz w:val="20"/>
              </w:rPr>
              <w:t xml:space="preserve">7,751,467.47</w:t>
            </w:r>
          </w:p>
        </w:tc>
        <w:tc>
          <w:tcPr>
            <w:tcW w:w="1720" w:type="dxa"/>
            <w:tcBorders/>
            <w:vAlign w:val="center"/>
          </w:tcPr>
          <w:p>
            <w:pPr>
              <w:snapToGrid w:val="0"/>
              <w:jc w:val="right"/>
            </w:pPr>
            <w:r>
              <w:rPr>
                <w:rFonts w:ascii="宋体" w:eastAsia="宋体" w:hAnsi="宋体" w:cs="宋体"/>
                <w:b w:val="0"/>
                <w:i w:val="0"/>
                <w:color w:val="000000"/>
                <w:sz w:val="20"/>
              </w:rPr>
              <w:t xml:space="preserve">7,751,467.47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7,751,467.47</w:t>
            </w:r>
          </w:p>
        </w:tc>
        <w:tc>
          <w:tcPr>
            <w:tcW w:w="1720" w:type="dxa"/>
            <w:tcBorders/>
            <w:vAlign w:val="center"/>
          </w:tcPr>
          <w:p>
            <w:pPr>
              <w:snapToGrid w:val="0"/>
              <w:jc w:val="right"/>
            </w:pPr>
            <w:r>
              <w:rPr>
                <w:rFonts w:ascii="宋体" w:eastAsia="宋体" w:hAnsi="宋体" w:cs="宋体"/>
                <w:b w:val="0"/>
                <w:i w:val="0"/>
                <w:color w:val="000000"/>
                <w:sz w:val="20"/>
              </w:rPr>
              <w:t xml:space="preserve">7,751,467.47</w:t>
            </w:r>
          </w:p>
        </w:tc>
        <w:tc>
          <w:tcPr>
            <w:tcW w:w="1720" w:type="dxa"/>
            <w:tcBorders/>
            <w:vAlign w:val="center"/>
          </w:tcPr>
          <w:p>
            <w:pPr>
              <w:snapToGrid w:val="0"/>
              <w:jc w:val="right"/>
            </w:pPr>
            <w:r>
              <w:rPr>
                <w:rFonts w:ascii="宋体" w:eastAsia="宋体" w:hAnsi="宋体" w:cs="宋体"/>
                <w:b w:val="0"/>
                <w:i w:val="0"/>
                <w:color w:val="000000"/>
                <w:sz w:val="20"/>
              </w:rPr>
              <w:t xml:space="preserve">7,751,467.47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4,848,000.00</w:t>
            </w:r>
          </w:p>
        </w:tc>
        <w:tc>
          <w:tcPr>
            <w:tcW w:w="1720" w:type="dxa"/>
            <w:tcBorders/>
            <w:vAlign w:val="center"/>
          </w:tcPr>
          <w:p>
            <w:pPr>
              <w:snapToGrid w:val="0"/>
              <w:jc w:val="right"/>
            </w:pPr>
            <w:r>
              <w:rPr>
                <w:rFonts w:ascii="宋体" w:eastAsia="宋体" w:hAnsi="宋体" w:cs="宋体"/>
                <w:b w:val="0"/>
                <w:i w:val="0"/>
                <w:color w:val="000000"/>
                <w:sz w:val="20"/>
              </w:rPr>
              <w:t xml:space="preserve">4,848,000.00</w:t>
            </w:r>
          </w:p>
        </w:tc>
        <w:tc>
          <w:tcPr>
            <w:tcW w:w="1720" w:type="dxa"/>
            <w:tcBorders/>
            <w:vAlign w:val="center"/>
          </w:tcPr>
          <w:p>
            <w:pPr>
              <w:snapToGrid w:val="0"/>
              <w:jc w:val="right"/>
            </w:pPr>
            <w:r>
              <w:rPr>
                <w:rFonts w:ascii="宋体" w:eastAsia="宋体" w:hAnsi="宋体" w:cs="宋体"/>
                <w:b w:val="0"/>
                <w:i w:val="0"/>
                <w:color w:val="000000"/>
                <w:sz w:val="20"/>
              </w:rPr>
              <w:t xml:space="preserve">4,848,000.00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2,903,467.47</w:t>
            </w:r>
          </w:p>
        </w:tc>
        <w:tc>
          <w:tcPr>
            <w:tcW w:w="1720" w:type="dxa"/>
            <w:tcBorders/>
            <w:vAlign w:val="center"/>
          </w:tcPr>
          <w:p>
            <w:pPr>
              <w:snapToGrid w:val="0"/>
              <w:jc w:val="right"/>
            </w:pPr>
            <w:r>
              <w:rPr>
                <w:rFonts w:ascii="宋体" w:eastAsia="宋体" w:hAnsi="宋体" w:cs="宋体"/>
                <w:b w:val="0"/>
                <w:i w:val="0"/>
                <w:color w:val="000000"/>
                <w:sz w:val="20"/>
              </w:rPr>
              <w:t xml:space="preserve">2,903,467.47</w:t>
            </w:r>
          </w:p>
        </w:tc>
        <w:tc>
          <w:tcPr>
            <w:tcW w:w="1720" w:type="dxa"/>
            <w:tcBorders/>
            <w:vAlign w:val="center"/>
          </w:tcPr>
          <w:p>
            <w:pPr>
              <w:snapToGrid w:val="0"/>
              <w:jc w:val="right"/>
            </w:pPr>
            <w:r>
              <w:rPr>
                <w:rFonts w:ascii="宋体" w:eastAsia="宋体" w:hAnsi="宋体" w:cs="宋体"/>
                <w:b w:val="0"/>
                <w:i w:val="0"/>
                <w:color w:val="000000"/>
                <w:sz w:val="20"/>
              </w:rPr>
              <w:t xml:space="preserve">2,903,467.47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4,060,040.62</w:t>
            </w:r>
          </w:p>
        </w:tc>
        <w:tc>
          <w:tcPr>
            <w:tcW w:w="1720" w:type="dxa"/>
            <w:tcBorders/>
            <w:vAlign w:val="center"/>
          </w:tcPr>
          <w:p>
            <w:pPr>
              <w:snapToGrid w:val="0"/>
              <w:jc w:val="right"/>
            </w:pPr>
            <w:r>
              <w:rPr>
                <w:rFonts w:ascii="宋体" w:eastAsia="宋体" w:hAnsi="宋体" w:cs="宋体"/>
                <w:b w:val="0"/>
                <w:i w:val="0"/>
                <w:color w:val="000000"/>
                <w:sz w:val="20"/>
              </w:rPr>
              <w:t xml:space="preserve">4,060,040.62</w:t>
            </w:r>
          </w:p>
        </w:tc>
        <w:tc>
          <w:tcPr>
            <w:tcW w:w="1720" w:type="dxa"/>
            <w:tcBorders/>
            <w:vAlign w:val="center"/>
          </w:tcPr>
          <w:p>
            <w:pPr>
              <w:snapToGrid w:val="0"/>
              <w:jc w:val="right"/>
            </w:pPr>
            <w:r>
              <w:rPr>
                <w:rFonts w:ascii="宋体" w:eastAsia="宋体" w:hAnsi="宋体" w:cs="宋体"/>
                <w:b w:val="0"/>
                <w:i w:val="0"/>
                <w:color w:val="000000"/>
                <w:sz w:val="20"/>
              </w:rPr>
              <w:t xml:space="preserve">4,060,040.62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4,060,040.62</w:t>
            </w:r>
          </w:p>
        </w:tc>
        <w:tc>
          <w:tcPr>
            <w:tcW w:w="1720" w:type="dxa"/>
            <w:tcBorders/>
            <w:vAlign w:val="center"/>
          </w:tcPr>
          <w:p>
            <w:pPr>
              <w:snapToGrid w:val="0"/>
              <w:jc w:val="right"/>
            </w:pPr>
            <w:r>
              <w:rPr>
                <w:rFonts w:ascii="宋体" w:eastAsia="宋体" w:hAnsi="宋体" w:cs="宋体"/>
                <w:b w:val="0"/>
                <w:i w:val="0"/>
                <w:color w:val="000000"/>
                <w:sz w:val="20"/>
              </w:rPr>
              <w:t xml:space="preserve">4,060,040.62</w:t>
            </w:r>
          </w:p>
        </w:tc>
        <w:tc>
          <w:tcPr>
            <w:tcW w:w="1720" w:type="dxa"/>
            <w:tcBorders/>
            <w:vAlign w:val="center"/>
          </w:tcPr>
          <w:p>
            <w:pPr>
              <w:snapToGrid w:val="0"/>
              <w:jc w:val="right"/>
            </w:pPr>
            <w:r>
              <w:rPr>
                <w:rFonts w:ascii="宋体" w:eastAsia="宋体" w:hAnsi="宋体" w:cs="宋体"/>
                <w:b w:val="0"/>
                <w:i w:val="0"/>
                <w:color w:val="000000"/>
                <w:sz w:val="20"/>
              </w:rPr>
              <w:t xml:space="preserve">4,060,040.62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3,230,986.46</w:t>
            </w:r>
          </w:p>
        </w:tc>
        <w:tc>
          <w:tcPr>
            <w:tcW w:w="1720" w:type="dxa"/>
            <w:tcBorders/>
            <w:vAlign w:val="center"/>
          </w:tcPr>
          <w:p>
            <w:pPr>
              <w:snapToGrid w:val="0"/>
              <w:jc w:val="right"/>
            </w:pPr>
            <w:r>
              <w:rPr>
                <w:rFonts w:ascii="宋体" w:eastAsia="宋体" w:hAnsi="宋体" w:cs="宋体"/>
                <w:b w:val="0"/>
                <w:i w:val="0"/>
                <w:color w:val="000000"/>
                <w:sz w:val="20"/>
              </w:rPr>
              <w:t xml:space="preserve">3,230,986.46</w:t>
            </w:r>
          </w:p>
        </w:tc>
        <w:tc>
          <w:tcPr>
            <w:tcW w:w="1720" w:type="dxa"/>
            <w:tcBorders/>
            <w:vAlign w:val="center"/>
          </w:tcPr>
          <w:p>
            <w:pPr>
              <w:snapToGrid w:val="0"/>
              <w:jc w:val="right"/>
            </w:pPr>
            <w:r>
              <w:rPr>
                <w:rFonts w:ascii="宋体" w:eastAsia="宋体" w:hAnsi="宋体" w:cs="宋体"/>
                <w:b w:val="0"/>
                <w:i w:val="0"/>
                <w:color w:val="000000"/>
                <w:sz w:val="20"/>
              </w:rPr>
              <w:t xml:space="preserve">3,230,986.46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829,054.16</w:t>
            </w:r>
          </w:p>
        </w:tc>
        <w:tc>
          <w:tcPr>
            <w:tcW w:w="1720" w:type="dxa"/>
            <w:tcBorders/>
            <w:vAlign w:val="center"/>
          </w:tcPr>
          <w:p>
            <w:pPr>
              <w:snapToGrid w:val="0"/>
              <w:jc w:val="right"/>
            </w:pPr>
            <w:r>
              <w:rPr>
                <w:rFonts w:ascii="宋体" w:eastAsia="宋体" w:hAnsi="宋体" w:cs="宋体"/>
                <w:b w:val="0"/>
                <w:i w:val="0"/>
                <w:color w:val="000000"/>
                <w:sz w:val="20"/>
              </w:rPr>
              <w:t xml:space="preserve">829,054.16</w:t>
            </w:r>
          </w:p>
        </w:tc>
        <w:tc>
          <w:tcPr>
            <w:tcW w:w="1720" w:type="dxa"/>
            <w:tcBorders/>
            <w:vAlign w:val="center"/>
          </w:tcPr>
          <w:p>
            <w:pPr>
              <w:snapToGrid w:val="0"/>
              <w:jc w:val="right"/>
            </w:pPr>
            <w:r>
              <w:rPr>
                <w:rFonts w:ascii="宋体" w:eastAsia="宋体" w:hAnsi="宋体" w:cs="宋体"/>
                <w:b w:val="0"/>
                <w:i w:val="0"/>
                <w:color w:val="000000"/>
                <w:sz w:val="20"/>
              </w:rPr>
              <w:t xml:space="preserve">829,054.16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6,600.00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6,600.00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6,600.00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60,057,442.97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5,101,000.00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13,218,509.80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5,230,920.60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15,691,471.10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4,848,000.00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2,903,467.47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3,146,500.00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1,640,000.00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1,350,000.00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119,000.00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86,400.00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14,610,574.00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289,000.00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307,000.00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1,937,979.42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257,549.20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1,055,889.60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253,900.00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624,540.62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293,000.00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221,800.00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12,600.00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61,995,422.39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5,101,000.00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天津外国语大学附属外国语学校2024年度政府性基金预算财政拨款收入支出决算表为空表。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天津外国语大学附属外国语学校2024年国有资本经营预算财政拨款收入支出决算表为空表。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18,900.00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12,600.00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12,600.00</w:t>
            </w:r>
          </w:p>
        </w:tc>
        <w:tc>
          <w:tcPr>
            <w:tcW w:w="2218" w:type="dxa"/>
            <w:tcBorders/>
            <w:vAlign w:val="center"/>
          </w:tcPr>
          <w:p>
            <w:pPr>
              <w:snapToGrid w:val="0"/>
              <w:jc w:val="right"/>
            </w:pPr>
            <w:r>
              <w:rPr>
                <w:rFonts w:ascii="宋体" w:eastAsia="宋体" w:hAnsi="宋体" w:cs="宋体"/>
                <w:b w:val="0"/>
                <w:i w:val="0"/>
                <w:color w:val="000000"/>
                <w:sz w:val="24"/>
              </w:rPr>
              <w:t xml:space="preserve">6,300.00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单位：天津外国语大学附属外国语学校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5,517,910.10</w:t>
            </w:r>
          </w:p>
        </w:tc>
        <w:tc>
          <w:tcPr>
            <w:tcW w:w="1240" w:type="dxa"/>
            <w:tcBorders/>
            <w:vAlign w:val="center"/>
          </w:tcPr>
          <w:p>
            <w:pPr>
              <w:snapToGrid w:val="0"/>
              <w:jc w:val="right"/>
            </w:pPr>
            <w:r>
              <w:rPr>
                <w:rFonts w:ascii="宋体" w:eastAsia="宋体" w:hAnsi="宋体" w:cs="宋体"/>
                <w:b w:val="0"/>
                <w:i w:val="0"/>
                <w:color w:val="000000"/>
                <w:sz w:val="14"/>
              </w:rPr>
              <w:t xml:space="preserve">4,399,872.00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1,118,038.10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5,511,310.10</w:t>
            </w:r>
          </w:p>
        </w:tc>
        <w:tc>
          <w:tcPr>
            <w:tcW w:w="1240" w:type="dxa"/>
            <w:tcBorders/>
            <w:vAlign w:val="center"/>
          </w:tcPr>
          <w:p>
            <w:pPr>
              <w:snapToGrid w:val="0"/>
              <w:jc w:val="right"/>
            </w:pPr>
            <w:r>
              <w:rPr>
                <w:rFonts w:ascii="宋体" w:eastAsia="宋体" w:hAnsi="宋体" w:cs="宋体"/>
                <w:b w:val="0"/>
                <w:i w:val="0"/>
                <w:color w:val="000000"/>
                <w:sz w:val="14"/>
              </w:rPr>
              <w:t xml:space="preserve">4,393,272.00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1,118,038.10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5,511,310.10</w:t>
            </w:r>
          </w:p>
        </w:tc>
        <w:tc>
          <w:tcPr>
            <w:tcW w:w="1240" w:type="dxa"/>
            <w:tcBorders/>
            <w:vAlign w:val="center"/>
          </w:tcPr>
          <w:p>
            <w:pPr>
              <w:snapToGrid w:val="0"/>
              <w:jc w:val="right"/>
            </w:pPr>
            <w:r>
              <w:rPr>
                <w:rFonts w:ascii="宋体" w:eastAsia="宋体" w:hAnsi="宋体" w:cs="宋体"/>
                <w:b w:val="0"/>
                <w:i w:val="0"/>
                <w:color w:val="000000"/>
                <w:sz w:val="14"/>
              </w:rPr>
              <w:t xml:space="preserve">4,393,272.00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1,118,038.10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2050203</w:t>
            </w:r>
          </w:p>
        </w:tc>
        <w:tc>
          <w:tcPr>
            <w:tcW w:w="5240" w:type="dxa"/>
            <w:tcBorders/>
            <w:vAlign w:val="center"/>
          </w:tcPr>
          <w:p>
            <w:pPr>
              <w:snapToGrid w:val="0"/>
              <w:jc w:val="left"/>
            </w:pPr>
            <w:r>
              <w:rPr>
                <w:rFonts w:ascii="宋体" w:eastAsia="宋体" w:hAnsi="宋体" w:cs="宋体"/>
                <w:b w:val="0"/>
                <w:i w:val="0"/>
                <w:color w:val="000000"/>
                <w:sz w:val="14"/>
              </w:rPr>
              <w:t xml:space="preserve">初中教育</w:t>
            </w:r>
          </w:p>
        </w:tc>
        <w:tc>
          <w:tcPr>
            <w:tcW w:w="1160" w:type="dxa"/>
            <w:tcBorders/>
            <w:vAlign w:val="center"/>
          </w:tcPr>
          <w:p>
            <w:pPr>
              <w:snapToGrid w:val="0"/>
              <w:jc w:val="right"/>
            </w:pPr>
            <w:r>
              <w:rPr>
                <w:rFonts w:ascii="宋体" w:eastAsia="宋体" w:hAnsi="宋体" w:cs="宋体"/>
                <w:b w:val="0"/>
                <w:i w:val="0"/>
                <w:color w:val="000000"/>
                <w:sz w:val="14"/>
              </w:rPr>
              <w:t xml:space="preserve">519,922.00</w:t>
            </w:r>
          </w:p>
        </w:tc>
        <w:tc>
          <w:tcPr>
            <w:tcW w:w="1240" w:type="dxa"/>
            <w:tcBorders/>
            <w:vAlign w:val="center"/>
          </w:tcPr>
          <w:p>
            <w:pPr>
              <w:snapToGrid w:val="0"/>
              <w:jc w:val="right"/>
            </w:pPr>
            <w:r>
              <w:rPr>
                <w:rFonts w:ascii="宋体" w:eastAsia="宋体" w:hAnsi="宋体" w:cs="宋体"/>
                <w:b w:val="0"/>
                <w:i w:val="0"/>
                <w:color w:val="000000"/>
                <w:sz w:val="14"/>
              </w:rPr>
              <w:t xml:space="preserve">519,922.00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2050203</w:t>
            </w:r>
          </w:p>
        </w:tc>
        <w:tc>
          <w:tcPr>
            <w:tcW w:w="5240" w:type="dxa"/>
            <w:tcBorders/>
            <w:vAlign w:val="center"/>
          </w:tcPr>
          <w:p>
            <w:pPr>
              <w:snapToGrid w:val="0"/>
              <w:jc w:val="left"/>
            </w:pPr>
            <w:r>
              <w:rPr>
                <w:rFonts w:ascii="宋体" w:eastAsia="宋体" w:hAnsi="宋体" w:cs="宋体"/>
                <w:b w:val="0"/>
                <w:i w:val="0"/>
                <w:color w:val="000000"/>
                <w:sz w:val="14"/>
              </w:rPr>
              <w:t xml:space="preserve">中小学课后服务（2024年）</w:t>
            </w:r>
          </w:p>
        </w:tc>
        <w:tc>
          <w:tcPr>
            <w:tcW w:w="1160" w:type="dxa"/>
            <w:tcBorders/>
            <w:vAlign w:val="center"/>
          </w:tcPr>
          <w:p>
            <w:pPr>
              <w:snapToGrid w:val="0"/>
              <w:jc w:val="right"/>
            </w:pPr>
            <w:r>
              <w:rPr>
                <w:rFonts w:ascii="宋体" w:eastAsia="宋体" w:hAnsi="宋体" w:cs="宋体"/>
                <w:b w:val="0"/>
                <w:i w:val="0"/>
                <w:color w:val="000000"/>
                <w:sz w:val="14"/>
              </w:rPr>
              <w:t xml:space="preserve">193,600.00</w:t>
            </w:r>
          </w:p>
        </w:tc>
        <w:tc>
          <w:tcPr>
            <w:tcW w:w="1240" w:type="dxa"/>
            <w:tcBorders/>
            <w:vAlign w:val="center"/>
          </w:tcPr>
          <w:p>
            <w:pPr>
              <w:snapToGrid w:val="0"/>
              <w:jc w:val="right"/>
            </w:pPr>
            <w:r>
              <w:rPr>
                <w:rFonts w:ascii="宋体" w:eastAsia="宋体" w:hAnsi="宋体" w:cs="宋体"/>
                <w:b w:val="0"/>
                <w:i w:val="0"/>
                <w:color w:val="000000"/>
                <w:sz w:val="14"/>
              </w:rPr>
              <w:t xml:space="preserve">193,600.00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2050203</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326,322.00</w:t>
            </w:r>
          </w:p>
        </w:tc>
        <w:tc>
          <w:tcPr>
            <w:tcW w:w="1240" w:type="dxa"/>
            <w:tcBorders/>
            <w:vAlign w:val="center"/>
          </w:tcPr>
          <w:p>
            <w:pPr>
              <w:snapToGrid w:val="0"/>
              <w:jc w:val="right"/>
            </w:pPr>
            <w:r>
              <w:rPr>
                <w:rFonts w:ascii="宋体" w:eastAsia="宋体" w:hAnsi="宋体" w:cs="宋体"/>
                <w:b w:val="0"/>
                <w:i w:val="0"/>
                <w:color w:val="000000"/>
                <w:sz w:val="14"/>
              </w:rPr>
              <w:t xml:space="preserve">326,322.00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高中教育</w:t>
            </w:r>
          </w:p>
        </w:tc>
        <w:tc>
          <w:tcPr>
            <w:tcW w:w="1160" w:type="dxa"/>
            <w:tcBorders/>
            <w:vAlign w:val="center"/>
          </w:tcPr>
          <w:p>
            <w:pPr>
              <w:snapToGrid w:val="0"/>
              <w:jc w:val="right"/>
            </w:pPr>
            <w:r>
              <w:rPr>
                <w:rFonts w:ascii="宋体" w:eastAsia="宋体" w:hAnsi="宋体" w:cs="宋体"/>
                <w:b w:val="0"/>
                <w:i w:val="0"/>
                <w:color w:val="000000"/>
                <w:sz w:val="14"/>
              </w:rPr>
              <w:t xml:space="preserve">4,991,388.10</w:t>
            </w:r>
          </w:p>
        </w:tc>
        <w:tc>
          <w:tcPr>
            <w:tcW w:w="1240" w:type="dxa"/>
            <w:tcBorders/>
            <w:vAlign w:val="center"/>
          </w:tcPr>
          <w:p>
            <w:pPr>
              <w:snapToGrid w:val="0"/>
              <w:jc w:val="right"/>
            </w:pPr>
            <w:r>
              <w:rPr>
                <w:rFonts w:ascii="宋体" w:eastAsia="宋体" w:hAnsi="宋体" w:cs="宋体"/>
                <w:b w:val="0"/>
                <w:i w:val="0"/>
                <w:color w:val="000000"/>
                <w:sz w:val="14"/>
              </w:rPr>
              <w:t xml:space="preserve">3,873,350.00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1,118,038.10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中小学课后服务（2024年）</w:t>
            </w:r>
          </w:p>
        </w:tc>
        <w:tc>
          <w:tcPr>
            <w:tcW w:w="1160" w:type="dxa"/>
            <w:tcBorders/>
            <w:vAlign w:val="center"/>
          </w:tcPr>
          <w:p>
            <w:pPr>
              <w:snapToGrid w:val="0"/>
              <w:jc w:val="right"/>
            </w:pPr>
            <w:r>
              <w:rPr>
                <w:rFonts w:ascii="宋体" w:eastAsia="宋体" w:hAnsi="宋体" w:cs="宋体"/>
                <w:b w:val="0"/>
                <w:i w:val="0"/>
                <w:color w:val="000000"/>
                <w:sz w:val="14"/>
              </w:rPr>
              <w:t xml:space="preserve">130,600.00</w:t>
            </w:r>
          </w:p>
        </w:tc>
        <w:tc>
          <w:tcPr>
            <w:tcW w:w="1240" w:type="dxa"/>
            <w:tcBorders/>
            <w:vAlign w:val="center"/>
          </w:tcPr>
          <w:p>
            <w:pPr>
              <w:snapToGrid w:val="0"/>
              <w:jc w:val="right"/>
            </w:pPr>
            <w:r>
              <w:rPr>
                <w:rFonts w:ascii="宋体" w:eastAsia="宋体" w:hAnsi="宋体" w:cs="宋体"/>
                <w:b w:val="0"/>
                <w:i w:val="0"/>
                <w:color w:val="000000"/>
                <w:sz w:val="14"/>
              </w:rPr>
              <w:t xml:space="preserve">130,600.00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学生资助政策体系（高中国家助学金）</w:t>
            </w:r>
          </w:p>
        </w:tc>
        <w:tc>
          <w:tcPr>
            <w:tcW w:w="1160" w:type="dxa"/>
            <w:tcBorders/>
            <w:vAlign w:val="center"/>
          </w:tcPr>
          <w:p>
            <w:pPr>
              <w:snapToGrid w:val="0"/>
              <w:jc w:val="right"/>
            </w:pPr>
            <w:r>
              <w:rPr>
                <w:rFonts w:ascii="宋体" w:eastAsia="宋体" w:hAnsi="宋体" w:cs="宋体"/>
                <w:b w:val="0"/>
                <w:i w:val="0"/>
                <w:color w:val="000000"/>
                <w:sz w:val="14"/>
              </w:rPr>
              <w:t xml:space="preserve">5,250.00</w:t>
            </w:r>
          </w:p>
        </w:tc>
        <w:tc>
          <w:tcPr>
            <w:tcW w:w="1240" w:type="dxa"/>
            <w:tcBorders/>
            <w:vAlign w:val="center"/>
          </w:tcPr>
          <w:p>
            <w:pPr>
              <w:snapToGrid w:val="0"/>
              <w:jc w:val="right"/>
            </w:pPr>
            <w:r>
              <w:rPr>
                <w:rFonts w:ascii="宋体" w:eastAsia="宋体" w:hAnsi="宋体" w:cs="宋体"/>
                <w:b w:val="0"/>
                <w:i w:val="0"/>
                <w:color w:val="000000"/>
                <w:sz w:val="14"/>
              </w:rPr>
              <w:t xml:space="preserve">5,250.00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学生资助补助经费-01中央直达资金（高中国家助学金）</w:t>
            </w:r>
          </w:p>
        </w:tc>
        <w:tc>
          <w:tcPr>
            <w:tcW w:w="1160" w:type="dxa"/>
            <w:tcBorders/>
            <w:vAlign w:val="center"/>
          </w:tcPr>
          <w:p>
            <w:pPr>
              <w:snapToGrid w:val="0"/>
              <w:jc w:val="right"/>
            </w:pPr>
            <w:r>
              <w:rPr>
                <w:rFonts w:ascii="宋体" w:eastAsia="宋体" w:hAnsi="宋体" w:cs="宋体"/>
                <w:b w:val="0"/>
                <w:i w:val="0"/>
                <w:color w:val="000000"/>
                <w:sz w:val="14"/>
              </w:rPr>
              <w:t xml:space="preserve">7,000.00</w:t>
            </w:r>
          </w:p>
        </w:tc>
        <w:tc>
          <w:tcPr>
            <w:tcW w:w="1240" w:type="dxa"/>
            <w:tcBorders/>
            <w:vAlign w:val="center"/>
          </w:tcPr>
          <w:p>
            <w:pPr>
              <w:snapToGrid w:val="0"/>
              <w:jc w:val="right"/>
            </w:pPr>
            <w:r>
              <w:rPr>
                <w:rFonts w:ascii="宋体" w:eastAsia="宋体" w:hAnsi="宋体" w:cs="宋体"/>
                <w:b w:val="0"/>
                <w:i w:val="0"/>
                <w:color w:val="000000"/>
                <w:sz w:val="14"/>
              </w:rPr>
              <w:t xml:space="preserve">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杰出津门校长、班主任、教师经费（2024年）</w:t>
            </w:r>
          </w:p>
        </w:tc>
        <w:tc>
          <w:tcPr>
            <w:tcW w:w="1160" w:type="dxa"/>
            <w:tcBorders/>
            <w:vAlign w:val="center"/>
          </w:tcPr>
          <w:p>
            <w:pPr>
              <w:snapToGrid w:val="0"/>
              <w:jc w:val="right"/>
            </w:pPr>
            <w:r>
              <w:rPr>
                <w:rFonts w:ascii="宋体" w:eastAsia="宋体" w:hAnsi="宋体" w:cs="宋体"/>
                <w:b w:val="0"/>
                <w:i w:val="0"/>
                <w:color w:val="000000"/>
                <w:sz w:val="14"/>
              </w:rPr>
              <w:t xml:space="preserve">35,000.00</w:t>
            </w:r>
          </w:p>
        </w:tc>
        <w:tc>
          <w:tcPr>
            <w:tcW w:w="1240" w:type="dxa"/>
            <w:tcBorders/>
            <w:vAlign w:val="center"/>
          </w:tcPr>
          <w:p>
            <w:pPr>
              <w:snapToGrid w:val="0"/>
              <w:jc w:val="right"/>
            </w:pPr>
            <w:r>
              <w:rPr>
                <w:rFonts w:ascii="宋体" w:eastAsia="宋体" w:hAnsi="宋体" w:cs="宋体"/>
                <w:b w:val="0"/>
                <w:i w:val="0"/>
                <w:color w:val="000000"/>
                <w:sz w:val="14"/>
              </w:rPr>
              <w:t xml:space="preserve">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品牌高中建设工程（原2023年项目）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基础教育综合改革实验区（原2023年项目）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普通高中学科教室、创新实验室建设项目（2024年）</w:t>
            </w:r>
          </w:p>
        </w:tc>
        <w:tc>
          <w:tcPr>
            <w:tcW w:w="1160" w:type="dxa"/>
            <w:tcBorders/>
            <w:vAlign w:val="center"/>
          </w:tcPr>
          <w:p>
            <w:pPr>
              <w:snapToGrid w:val="0"/>
              <w:jc w:val="right"/>
            </w:pPr>
            <w:r>
              <w:rPr>
                <w:rFonts w:ascii="宋体" w:eastAsia="宋体" w:hAnsi="宋体" w:cs="宋体"/>
                <w:b w:val="0"/>
                <w:i w:val="0"/>
                <w:color w:val="000000"/>
                <w:sz w:val="14"/>
              </w:rPr>
              <w:t xml:space="preserve">1,979,500.00</w:t>
            </w:r>
          </w:p>
        </w:tc>
        <w:tc>
          <w:tcPr>
            <w:tcW w:w="1240" w:type="dxa"/>
            <w:tcBorders/>
            <w:vAlign w:val="center"/>
          </w:tcPr>
          <w:p>
            <w:pPr>
              <w:snapToGrid w:val="0"/>
              <w:jc w:val="right"/>
            </w:pPr>
            <w:r>
              <w:rPr>
                <w:rFonts w:ascii="宋体" w:eastAsia="宋体" w:hAnsi="宋体" w:cs="宋体"/>
                <w:b w:val="0"/>
                <w:i w:val="0"/>
                <w:color w:val="000000"/>
                <w:sz w:val="14"/>
              </w:rPr>
              <w:t xml:space="preserve">1,979,500.00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基础教育综合改革实验区（2024年）</w:t>
            </w:r>
          </w:p>
        </w:tc>
        <w:tc>
          <w:tcPr>
            <w:tcW w:w="116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各类学校校舍维修(天津外国语大学附属外国语学校)-2024年一般债券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826,000.00</w:t>
            </w:r>
          </w:p>
        </w:tc>
        <w:tc>
          <w:tcPr>
            <w:tcW w:w="1240" w:type="dxa"/>
            <w:tcBorders/>
            <w:vAlign w:val="center"/>
          </w:tcPr>
          <w:p>
            <w:pPr>
              <w:snapToGrid w:val="0"/>
              <w:jc w:val="right"/>
            </w:pPr>
            <w:r>
              <w:rPr>
                <w:rFonts w:ascii="宋体" w:eastAsia="宋体" w:hAnsi="宋体" w:cs="宋体"/>
                <w:b w:val="0"/>
                <w:i w:val="0"/>
                <w:color w:val="000000"/>
                <w:sz w:val="14"/>
              </w:rPr>
              <w:t xml:space="preserve">826,000.00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普通高中学科教室及创新实验室建设项目(外国语大学附属外国语学校)-2024年一般债券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2050204</w:t>
            </w:r>
          </w:p>
        </w:tc>
        <w:tc>
          <w:tcPr>
            <w:tcW w:w="5240" w:type="dxa"/>
            <w:tcBorders/>
            <w:vAlign w:val="center"/>
          </w:tcPr>
          <w:p>
            <w:pPr>
              <w:snapToGrid w:val="0"/>
              <w:jc w:val="left"/>
            </w:pPr>
            <w:r>
              <w:rPr>
                <w:rFonts w:ascii="宋体" w:eastAsia="宋体" w:hAnsi="宋体" w:cs="宋体"/>
                <w:b w:val="0"/>
                <w:i w:val="0"/>
                <w:color w:val="000000"/>
                <w:sz w:val="14"/>
              </w:rPr>
              <w:t xml:space="preserve">屋面防水维修项目</w:t>
            </w:r>
          </w:p>
        </w:tc>
        <w:tc>
          <w:tcPr>
            <w:tcW w:w="1160" w:type="dxa"/>
            <w:tcBorders/>
            <w:vAlign w:val="center"/>
          </w:tcPr>
          <w:p>
            <w:pPr>
              <w:snapToGrid w:val="0"/>
              <w:jc w:val="right"/>
            </w:pPr>
            <w:r>
              <w:rPr>
                <w:rFonts w:ascii="宋体" w:eastAsia="宋体" w:hAnsi="宋体" w:cs="宋体"/>
                <w:b w:val="0"/>
                <w:i w:val="0"/>
                <w:color w:val="000000"/>
                <w:sz w:val="14"/>
              </w:rPr>
              <w:t xml:space="preserve">1,118,038.10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1,118,038.10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直属校体育美育仪器配送-外国语附属-2024年一般债券利息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snapToGrid w:val="0"/>
              <w:jc w:val="right"/>
            </w:pPr>
            <w:r>
              <w:rPr>
                <w:rFonts w:ascii="宋体" w:eastAsia="宋体" w:hAnsi="宋体" w:cs="宋体"/>
                <w:b w:val="0"/>
                <w:i w:val="0"/>
                <w:color w:val="000000"/>
                <w:sz w:val="14"/>
              </w:rPr>
              <w:t xml:space="preserve">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天津外国语大学附属外国语学校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84,300,957.95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减少9,071,998.18元，下降9.716%</w:t>
      </w:r>
      <w:r>
        <w:rPr>
          <w:rFonts w:eastAsia="仿宋_GB2312" w:hint="eastAsia"/>
          <w:sz w:val="30"/>
          <w:szCs w:val="30"/>
        </w:rPr>
        <w:t xml:space="preserve">，主要原因是</w:t>
      </w:r>
      <w:r>
        <w:rPr>
          <w:rFonts w:eastAsia="仿宋_GB2312" w:hint="eastAsia"/>
          <w:sz w:val="30"/>
          <w:szCs w:val="30"/>
        </w:rPr>
        <w:t xml:space="preserve">2024年填报口径发生变化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一般公共预算财政拨款收入71,496,294.39元、财政专户管理资金收入1,395,000.00元、其他收入11,409,663.56元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教育支出71,927,179.94元、社会保障和就业支出7,751,467.47元、卫生健康支出4,060,040.62元、债务付息支出6,600.00元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天津外国语大学附属外国语学校</w:t>
      </w:r>
      <w:r>
        <w:rPr>
          <w:rFonts w:eastAsia="仿宋_GB2312" w:hint="eastAsia"/>
          <w:sz w:val="30"/>
          <w:szCs w:val="30"/>
        </w:rPr>
        <w:t xml:space="preserve">2024年度本年收入合计</w:t>
      </w:r>
      <w:r>
        <w:rPr>
          <w:rFonts w:eastAsia="仿宋_GB2312" w:hint="eastAsia"/>
          <w:sz w:val="30"/>
          <w:szCs w:val="30"/>
        </w:rPr>
        <w:t xml:space="preserve">84,300,957.95</w:t>
      </w:r>
      <w:r>
        <w:rPr>
          <w:rFonts w:eastAsia="仿宋_GB2312" w:hint="eastAsia"/>
          <w:sz w:val="30"/>
          <w:szCs w:val="30"/>
        </w:rPr>
        <w:t xml:space="preserve">元，与2023年度相比</w:t>
      </w:r>
      <w:r>
        <w:rPr>
          <w:rFonts w:eastAsia="仿宋_GB2312" w:hint="eastAsia"/>
          <w:sz w:val="30"/>
          <w:szCs w:val="30"/>
        </w:rPr>
        <w:t xml:space="preserve">增加1,892,820.05元，</w:t>
      </w:r>
      <w:r>
        <w:rPr>
          <w:rFonts w:eastAsia="仿宋_GB2312" w:hint="eastAsia"/>
          <w:sz w:val="30"/>
          <w:szCs w:val="30"/>
        </w:rPr>
        <w:t xml:space="preserve">主要原因是</w:t>
      </w:r>
      <w:r>
        <w:rPr>
          <w:rFonts w:eastAsia="仿宋_GB2312" w:hint="eastAsia"/>
          <w:sz w:val="30"/>
          <w:szCs w:val="30"/>
        </w:rPr>
        <w:t xml:space="preserve">一般公共预算财政拨款收入增加</w:t>
      </w:r>
      <w:r>
        <w:rPr>
          <w:rFonts w:eastAsia="仿宋_GB2312" w:hint="eastAsia"/>
          <w:sz w:val="30"/>
          <w:szCs w:val="30"/>
        </w:rPr>
        <w:t xml:space="preserve">。其中：</w:t>
      </w:r>
      <w:r>
        <w:rPr>
          <w:rFonts w:eastAsia="仿宋_GB2312" w:hint="eastAsia"/>
          <w:sz w:val="30"/>
          <w:szCs w:val="30"/>
        </w:rPr>
        <w:t xml:space="preserve">一般公共预算财政拨款收入71,496,294.39元，占84.811%；财政专户管理资金收入1,395,000.00元，占1.655%；其他收入11,409,663.56元，占13.534%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天津外国语大学附属外国语学校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83,745,288.03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增加3,863,040.95元，</w:t>
      </w:r>
      <w:r>
        <w:rPr>
          <w:rFonts w:eastAsia="仿宋_GB2312" w:hint="eastAsia"/>
          <w:sz w:val="30"/>
          <w:szCs w:val="30"/>
        </w:rPr>
        <w:t xml:space="preserve">主要原因是</w:t>
      </w:r>
      <w:r>
        <w:rPr>
          <w:rFonts w:eastAsia="仿宋_GB2312" w:hint="eastAsia"/>
          <w:sz w:val="30"/>
          <w:szCs w:val="30"/>
        </w:rPr>
        <w:t xml:space="preserve">基本支出增加</w:t>
      </w:r>
      <w:r>
        <w:rPr>
          <w:rFonts w:eastAsia="仿宋_GB2312" w:hint="eastAsia"/>
          <w:sz w:val="30"/>
          <w:szCs w:val="30"/>
        </w:rPr>
        <w:t xml:space="preserve">。其中：</w:t>
      </w:r>
      <w:r>
        <w:rPr>
          <w:rFonts w:eastAsia="仿宋_GB2312" w:hint="eastAsia"/>
          <w:sz w:val="30"/>
          <w:szCs w:val="30"/>
        </w:rPr>
        <w:t xml:space="preserve">基本支出78,227,377.93元，占93.411%；项目支出5,517,910.10元，占6.589%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天津外国语大学附属外国语学校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71,496,294.39</w:t>
      </w:r>
      <w:r>
        <w:rPr>
          <w:rFonts w:eastAsia="仿宋_GB2312" w:hint="eastAsia"/>
          <w:sz w:val="30"/>
          <w:szCs w:val="30"/>
        </w:rPr>
        <w:t xml:space="preserve">元。与2023年度相比，财政拨款收、支总计各</w:t>
      </w:r>
      <w:r>
        <w:rPr>
          <w:rFonts w:eastAsia="仿宋_GB2312" w:hint="eastAsia"/>
          <w:sz w:val="30"/>
          <w:szCs w:val="30"/>
        </w:rPr>
        <w:t xml:space="preserve">增加2,114,071.18元，增长3.047%，</w:t>
      </w:r>
      <w:r>
        <w:rPr>
          <w:rFonts w:eastAsia="仿宋_GB2312" w:hint="eastAsia"/>
          <w:sz w:val="30"/>
          <w:szCs w:val="30"/>
        </w:rPr>
        <w:t xml:space="preserve">主要原因是</w:t>
      </w:r>
      <w:r>
        <w:rPr>
          <w:rFonts w:eastAsia="仿宋_GB2312" w:hint="eastAsia"/>
          <w:sz w:val="30"/>
          <w:szCs w:val="30"/>
        </w:rPr>
        <w:t xml:space="preserve">新增普通高中学科教室、创新实验室建设等项目资金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一般公共预算财政拨款71,496,294.39元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教育支出59,678,186.30元、社会保障和就业支出7,751,467.47元、卫生健康支出4,060,040.62元、债务付息支出6,600.00元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天津外国语大学附属外国语学校2024年度部门决算一般公共预算财政拨款支出合计71,496,294.39元，占本年支出合计的85.374%。与2023年度相比，一般公共预算财政拨款支出</w:t>
      </w:r>
      <w:r>
        <w:rPr>
          <w:rFonts w:eastAsia="仿宋_GB2312" w:hint="eastAsia"/>
          <w:sz w:val="30"/>
          <w:szCs w:val="30"/>
        </w:rPr>
        <w:t xml:space="preserve">增加2,143,414.54元</w:t>
      </w:r>
      <w:r>
        <w:rPr>
          <w:rFonts w:eastAsia="仿宋_GB2312" w:hint="eastAsia"/>
          <w:sz w:val="30"/>
          <w:szCs w:val="30"/>
        </w:rPr>
        <w:t xml:space="preserve">，增长3.091%</w:t>
      </w:r>
      <w:r>
        <w:rPr>
          <w:rFonts w:eastAsia="仿宋_GB2312" w:hint="eastAsia"/>
          <w:sz w:val="30"/>
          <w:szCs w:val="30"/>
        </w:rPr>
        <w:t xml:space="preserve">，主要原因是新增普通高中学科教室、创新实验室建设等项目支出。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2024年度一般公共预算财政拨款支出71,496,294.39元，主要用于以下方面：</w:t>
      </w:r>
      <w:r>
        <w:rPr>
          <w:rFonts w:eastAsia="仿宋_GB2312" w:hint="eastAsia"/>
          <w:sz w:val="30"/>
          <w:szCs w:val="30"/>
        </w:rPr>
        <w:t xml:space="preserve">教育支出（类）支出59,678,186.30元，占83.470%,社会保障和就业支出（类）支出7,751,467.47元，占10.842%,卫生健康支出（类）支出4,060,040.62元，占5.679%,债务付息支出（类）支出6,600.00元，占0.009%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2024年度一般公共预算财政拨款支出年初预算为66,494,800.00元，支出决算为71,496,294.39元</w:t>
      </w:r>
      <w:r>
        <w:rPr>
          <w:rFonts w:eastAsia="仿宋_GB2312" w:hint="eastAsia"/>
          <w:sz w:val="30"/>
          <w:szCs w:val="30"/>
        </w:rPr>
        <w:t xml:space="preserve">，完成年初预算的107.522%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1.教育支出（类）普通教育（款）初中教育（项）年初预算为29,613,600.00元，支出决算为29,669,360.80元，完成年初预算的100.188%，决算数大于预算数的主要原因是：严格按照预算执行，决算数与预算数基本持平。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普通教育（款）高中教育（项）年初预算为25,635,600.00元，支出决算为30,008,825.50元，完成年初预算的117.059%，决算数大于预算数的主要原因是：追加各类学校校舍维修、普通高中学科教室及创新实验室建设等项目支出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4,873,000.00元，支出决算为4,848,000.00元，完成年初预算的99.487%，决算数小于预算数的主要原因是：严格按照预算执行，决算数与预算数基本持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2,437,000.00元，支出决算为2,903,467.47元，完成年初预算的119.141%，决算数大于预算数的主要原因是：补缴离职人员职业年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5.卫生健康支出（类）行政事业单位医疗（款）事业单位医疗（项）年初预算为3,086,000.00元，支出决算为3,230,986.46元，完成年初预算的104.698%，决算数大于预算数的主要原因是：追加离休人员医疗经费。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6.卫生健康支出（类）行政事业单位医疗（款）其他行政事业单位医疗支出（项）年初预算为843,000.00元，支出决算为829,054.16元，完成年初预算的98.346%，决算数小于预算数的主要原因是：按预算序时进度执行。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债务付息支出（类）地方政府一般债务付息支出（款）地方政府一般债券付息支出（项）年初预算为6,600.00元，支出决算为6,600.00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天津外国语大学附属外国语学校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67,096,422.39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增加3,368,998.54元，</w:t>
      </w:r>
      <w:r>
        <w:rPr>
          <w:rFonts w:eastAsia="仿宋_GB2312" w:hint="eastAsia"/>
          <w:sz w:val="30"/>
          <w:szCs w:val="30"/>
        </w:rPr>
        <w:t xml:space="preserve">主要原因是</w:t>
      </w:r>
      <w:r>
        <w:rPr>
          <w:rFonts w:eastAsia="仿宋_GB2312" w:hint="eastAsia"/>
          <w:sz w:val="30"/>
          <w:szCs w:val="30"/>
        </w:rPr>
        <w:t xml:space="preserve">人员经费支出增加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人员经费61,995,422.39元，主要包括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公用经费5,101,000.00元，主要包括</w:t>
      </w:r>
      <w:r>
        <w:rPr>
          <w:rFonts w:eastAsia="仿宋_GB2312" w:hint="eastAsia"/>
          <w:sz w:val="30"/>
          <w:szCs w:val="30"/>
        </w:rPr>
        <w:t xml:space="preserve">办公费、水费、电费、邮电费、取暖费、物业管理费、差旅费、维修（护）费、培训费、公务接待费、专用材料费、劳务费、工会经费、福利费、公务用车运行维护费、其他商品和服务支出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天津外国语大学附属外国语学校2024年度无政府性基金预算财政拨款收入、支出和结转结余。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天津外国语大学附属外国语学校2024年度无国有资本经营预算财政拨款收入、支出和结转结余。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18,900.00</w:t>
      </w:r>
      <w:r>
        <w:rPr>
          <w:rFonts w:eastAsia="仿宋_GB2312" w:hint="eastAsia"/>
          <w:sz w:val="30"/>
          <w:szCs w:val="30"/>
        </w:rPr>
        <w:t xml:space="preserve">元，支出决算</w:t>
      </w:r>
      <w:r>
        <w:rPr>
          <w:rFonts w:eastAsia="仿宋_GB2312" w:hint="eastAsia"/>
          <w:sz w:val="30"/>
          <w:szCs w:val="30"/>
        </w:rPr>
        <w:t xml:space="preserve">18,900.00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决算数较上年减少的主要原因是严格控制“三公”经费支出，进一步压减公务用车运行维护费和公务接待费。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12,600.00</w:t>
      </w:r>
      <w:r>
        <w:rPr>
          <w:rFonts w:eastAsia="仿宋_GB2312" w:hint="eastAsia"/>
          <w:sz w:val="30"/>
          <w:szCs w:val="30"/>
        </w:rPr>
        <w:t xml:space="preserve">元，支出决算</w:t>
      </w:r>
      <w:r>
        <w:rPr>
          <w:rFonts w:eastAsia="仿宋_GB2312" w:hint="eastAsia"/>
          <w:sz w:val="30"/>
          <w:szCs w:val="30"/>
        </w:rPr>
        <w:t xml:space="preserve">12,600.00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支出决算较上年减少1,400.00元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决算数较上年减少的主要原因是严格控制“三公”经费支出，进一步压减公务用车购置及运行维护费。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12,600.00</w:t>
      </w:r>
      <w:r>
        <w:rPr>
          <w:rFonts w:eastAsia="仿宋_GB2312" w:hint="eastAsia"/>
          <w:sz w:val="30"/>
          <w:szCs w:val="30"/>
        </w:rPr>
        <w:t xml:space="preserve">元，支出决算</w:t>
      </w:r>
      <w:r>
        <w:rPr>
          <w:rFonts w:eastAsia="仿宋_GB2312" w:hint="eastAsia"/>
          <w:sz w:val="30"/>
          <w:szCs w:val="30"/>
        </w:rPr>
        <w:t xml:space="preserve">12,600.00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支出决算较上年减少1,400.00元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决算数较上年减少的主要原因是严格控制“三公”经费支出，进一步压减公务用车运行维护费。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6,300.00</w:t>
      </w:r>
      <w:r>
        <w:rPr>
          <w:rFonts w:eastAsia="仿宋_GB2312" w:hint="eastAsia"/>
          <w:sz w:val="30"/>
          <w:szCs w:val="30"/>
        </w:rPr>
        <w:t xml:space="preserve">元，支出决算</w:t>
      </w:r>
      <w:r>
        <w:rPr>
          <w:rFonts w:eastAsia="仿宋_GB2312" w:hint="eastAsia"/>
          <w:sz w:val="30"/>
          <w:szCs w:val="30"/>
        </w:rPr>
        <w:t xml:space="preserve">6,300.00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决算数较上年减少的主要原因是严格控制“三公”经费支出，进一步压减公务接待费。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20</w:t>
      </w:r>
      <w:r>
        <w:rPr>
          <w:rFonts w:eastAsia="仿宋_GB2312" w:hint="eastAsia"/>
          <w:sz w:val="30"/>
          <w:szCs w:val="30"/>
        </w:rPr>
        <w:t xml:space="preserve">人次；其中，外事接待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12</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天津外国语大学附属外国语学校2024年度无机关运行经费。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外国语大学附属外国语学校2024年政府采购支出总额9,224,769.30元，其中：政府采购货物支出4,823,973.70元、政府采购工程支出1,797,705.00元、政府采购服务支出2,603,090.60元。授予中小企业合同金额9,224,769.30元，占政府采购支出总额的100.000%，其中：授予小微企业合同金额7,388,409.30元，占政府采购支出总额的80.093%；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截至2024年12月31日，天津外国语大学附属外国语学校共有车辆3辆</w:t>
      </w:r>
      <w:r>
        <w:rPr>
          <w:rFonts w:eastAsia="仿宋_GB2312" w:hint="eastAsia"/>
          <w:sz w:val="30"/>
          <w:szCs w:val="30"/>
        </w:rPr>
        <w:t xml:space="preserve">，其中：</w:t>
      </w:r>
      <w:r>
        <w:rPr>
          <w:rFonts w:eastAsia="仿宋_GB2312" w:hint="eastAsia"/>
          <w:sz w:val="30"/>
          <w:szCs w:val="30"/>
        </w:rPr>
        <w:t xml:space="preserve">机要通信用车1辆、应急保障用车1辆、其他用车1辆</w:t>
      </w:r>
      <w:r>
        <w:rPr>
          <w:rFonts w:eastAsia="仿宋_GB2312" w:hint="eastAsia"/>
          <w:sz w:val="30"/>
          <w:szCs w:val="30"/>
        </w:rPr>
        <w:t xml:space="preserve">，其他用车主要包括机要通信用车1辆、应急保障用车1辆、其他用车1辆，其他用车主要包括业务用车</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根据预算绩效管理要求，天津外国语大学附属外国语学校2024年度已对11个市级项目开展绩效自评，涉及金额7,437,622.00 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天津外国语大学附属外国语学校不属于乡、镇、街级单位，不涉及公开2024年度教育、医疗卫生、社会保障和就业、住房保障、涉农补贴等民生支出情况。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